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7250"/>
      </w:tblGrid>
      <w:tr w:rsidR="00B94079" w:rsidRPr="00B94079" w14:paraId="26890685" w14:textId="77777777" w:rsidTr="00F87103">
        <w:trPr>
          <w:trHeight w:val="1019"/>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7C5CE0" w14:textId="739D312F" w:rsidR="00B94079" w:rsidRPr="00096ACD" w:rsidRDefault="00EC2FC0" w:rsidP="00B94079">
            <w:pPr>
              <w:rPr>
                <w:b/>
                <w:bCs/>
              </w:rPr>
            </w:pPr>
            <w:bookmarkStart w:id="0" w:name="_Toc143776788"/>
            <w:r w:rsidRPr="00096ACD">
              <w:rPr>
                <w:b/>
                <w:bCs/>
              </w:rPr>
              <w:t>Title:</w:t>
            </w:r>
            <w:bookmarkEnd w:id="0"/>
          </w:p>
        </w:tc>
        <w:tc>
          <w:tcPr>
            <w:tcW w:w="72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DCEB75" w14:textId="75A9429C" w:rsidR="00B94079" w:rsidRDefault="00B94079" w:rsidP="0029735B">
            <w:pPr>
              <w:spacing w:after="0"/>
            </w:pPr>
            <w:r>
              <w:t xml:space="preserve">Preschool Scholarship </w:t>
            </w:r>
            <w:r w:rsidR="00D049D0">
              <w:t xml:space="preserve">– Eligibility and </w:t>
            </w:r>
            <w:r w:rsidR="00174D51">
              <w:t>Funding Process</w:t>
            </w:r>
          </w:p>
          <w:p w14:paraId="29453FB1" w14:textId="77777777" w:rsidR="005E5762" w:rsidRDefault="005E5762" w:rsidP="0029735B">
            <w:pPr>
              <w:spacing w:after="0"/>
              <w:rPr>
                <w:i/>
              </w:rPr>
            </w:pPr>
            <w:r>
              <w:rPr>
                <w:i/>
              </w:rPr>
              <w:t>Early Childhood Iowa Area (ECIA)</w:t>
            </w:r>
          </w:p>
          <w:p w14:paraId="7903EC31" w14:textId="4A1363B0" w:rsidR="00B45E1D" w:rsidRPr="00B94079" w:rsidRDefault="00B45E1D" w:rsidP="00B45E1D">
            <w:pPr>
              <w:spacing w:after="0"/>
              <w:rPr>
                <w:i/>
              </w:rPr>
            </w:pPr>
            <w:r>
              <w:rPr>
                <w:i/>
              </w:rPr>
              <w:t>Buena Vista, Crawford, Sac, Early Childhood Iowa (BVCS ECI)</w:t>
            </w:r>
          </w:p>
        </w:tc>
      </w:tr>
      <w:tr w:rsidR="00B94079" w:rsidRPr="0029735B" w14:paraId="09E8D5ED" w14:textId="77777777" w:rsidTr="00585FF4">
        <w:trPr>
          <w:trHeight w:val="1295"/>
          <w:jc w:val="center"/>
        </w:trPr>
        <w:tc>
          <w:tcPr>
            <w:tcW w:w="9495" w:type="dxa"/>
            <w:gridSpan w:val="2"/>
            <w:tcBorders>
              <w:top w:val="single" w:sz="4" w:space="0" w:color="000000"/>
              <w:left w:val="single" w:sz="4" w:space="0" w:color="000000"/>
              <w:bottom w:val="single" w:sz="4" w:space="0" w:color="000000"/>
              <w:right w:val="single" w:sz="4" w:space="0" w:color="000000"/>
            </w:tcBorders>
          </w:tcPr>
          <w:p w14:paraId="2D60F228" w14:textId="77777777" w:rsidR="00644150" w:rsidRPr="0029735B" w:rsidRDefault="00B94079" w:rsidP="006D7AB4">
            <w:pPr>
              <w:spacing w:after="0"/>
              <w:rPr>
                <w:sz w:val="23"/>
                <w:szCs w:val="23"/>
              </w:rPr>
            </w:pPr>
            <w:r w:rsidRPr="0029735B">
              <w:rPr>
                <w:b/>
                <w:sz w:val="23"/>
                <w:szCs w:val="23"/>
              </w:rPr>
              <w:t>Policy:</w:t>
            </w:r>
            <w:r w:rsidRPr="0029735B">
              <w:rPr>
                <w:sz w:val="23"/>
                <w:szCs w:val="23"/>
              </w:rPr>
              <w:t xml:space="preserve">   </w:t>
            </w:r>
            <w:r w:rsidR="00692946" w:rsidRPr="0029735B">
              <w:rPr>
                <w:sz w:val="23"/>
                <w:szCs w:val="23"/>
              </w:rPr>
              <w:t>P</w:t>
            </w:r>
            <w:r w:rsidR="009E6EFC" w:rsidRPr="0029735B">
              <w:rPr>
                <w:sz w:val="23"/>
                <w:szCs w:val="23"/>
              </w:rPr>
              <w:t>olicy to document the</w:t>
            </w:r>
            <w:r w:rsidR="00692946" w:rsidRPr="0029735B">
              <w:rPr>
                <w:sz w:val="23"/>
                <w:szCs w:val="23"/>
              </w:rPr>
              <w:t xml:space="preserve"> </w:t>
            </w:r>
            <w:r w:rsidR="009E6EFC" w:rsidRPr="0029735B">
              <w:rPr>
                <w:sz w:val="23"/>
                <w:szCs w:val="23"/>
              </w:rPr>
              <w:t xml:space="preserve">scholarship rates/ranges and eligibility for a scholarship to be made payable to the child care or preschool program on the family’s behalf. </w:t>
            </w:r>
          </w:p>
          <w:p w14:paraId="3024AC0A" w14:textId="097B821D" w:rsidR="00B94079" w:rsidRPr="0029735B" w:rsidRDefault="00A91E2D" w:rsidP="006D7AB4">
            <w:pPr>
              <w:spacing w:after="0"/>
              <w:rPr>
                <w:sz w:val="23"/>
                <w:szCs w:val="23"/>
              </w:rPr>
            </w:pPr>
            <w:r w:rsidRPr="0029735B">
              <w:rPr>
                <w:sz w:val="23"/>
                <w:szCs w:val="23"/>
              </w:rPr>
              <w:t>T</w:t>
            </w:r>
            <w:r w:rsidR="009E6EFC" w:rsidRPr="0029735B">
              <w:rPr>
                <w:sz w:val="23"/>
                <w:szCs w:val="23"/>
              </w:rPr>
              <w:t>uition difference between CCA and their program’s tuition rate, include the scholarship plan for rates and eligibility in the</w:t>
            </w:r>
            <w:r w:rsidRPr="0029735B">
              <w:rPr>
                <w:sz w:val="23"/>
                <w:szCs w:val="23"/>
              </w:rPr>
              <w:t xml:space="preserve"> </w:t>
            </w:r>
            <w:r w:rsidR="009E6EFC" w:rsidRPr="0029735B">
              <w:rPr>
                <w:sz w:val="23"/>
                <w:szCs w:val="23"/>
              </w:rPr>
              <w:t>board approved policy.</w:t>
            </w:r>
          </w:p>
        </w:tc>
      </w:tr>
      <w:tr w:rsidR="00B94079" w:rsidRPr="0029735B" w14:paraId="1D2DF391" w14:textId="77777777" w:rsidTr="003132E5">
        <w:trPr>
          <w:trHeight w:val="3950"/>
          <w:jc w:val="center"/>
        </w:trPr>
        <w:tc>
          <w:tcPr>
            <w:tcW w:w="9495" w:type="dxa"/>
            <w:gridSpan w:val="2"/>
            <w:tcBorders>
              <w:top w:val="single" w:sz="4" w:space="0" w:color="000000"/>
              <w:left w:val="single" w:sz="4" w:space="0" w:color="000000"/>
              <w:bottom w:val="single" w:sz="4" w:space="0" w:color="000000"/>
              <w:right w:val="single" w:sz="4" w:space="0" w:color="000000"/>
            </w:tcBorders>
          </w:tcPr>
          <w:p w14:paraId="2D8B6BB9" w14:textId="77777777" w:rsidR="00644150" w:rsidRPr="0029735B" w:rsidRDefault="00B94079" w:rsidP="006A6993">
            <w:pPr>
              <w:spacing w:after="0"/>
              <w:rPr>
                <w:b/>
                <w:sz w:val="23"/>
                <w:szCs w:val="23"/>
              </w:rPr>
            </w:pPr>
            <w:r w:rsidRPr="0029735B">
              <w:rPr>
                <w:b/>
                <w:sz w:val="23"/>
                <w:szCs w:val="23"/>
              </w:rPr>
              <w:t>Procedures:</w:t>
            </w:r>
          </w:p>
          <w:p w14:paraId="30673834" w14:textId="31B809D7" w:rsidR="009E3367" w:rsidRDefault="009E3367" w:rsidP="001E0D0F">
            <w:pPr>
              <w:pStyle w:val="ListParagraph"/>
              <w:numPr>
                <w:ilvl w:val="0"/>
                <w:numId w:val="5"/>
              </w:numPr>
              <w:spacing w:after="0" w:line="240" w:lineRule="auto"/>
              <w:rPr>
                <w:sz w:val="23"/>
                <w:szCs w:val="23"/>
              </w:rPr>
            </w:pPr>
            <w:r w:rsidRPr="003B72A5">
              <w:rPr>
                <w:sz w:val="23"/>
                <w:szCs w:val="23"/>
              </w:rPr>
              <w:t>Early Childhood Iowa Area funding must be approved by the Early Childhood Iowa State Team, submitted by June 1</w:t>
            </w:r>
            <w:r w:rsidRPr="003B72A5">
              <w:rPr>
                <w:sz w:val="23"/>
                <w:szCs w:val="23"/>
                <w:vertAlign w:val="superscript"/>
              </w:rPr>
              <w:t>st</w:t>
            </w:r>
            <w:r w:rsidRPr="003B72A5">
              <w:rPr>
                <w:sz w:val="23"/>
                <w:szCs w:val="23"/>
              </w:rPr>
              <w:t>, turnaround is around 10 days to approve the local ECIA budget</w:t>
            </w:r>
            <w:r>
              <w:rPr>
                <w:sz w:val="23"/>
                <w:szCs w:val="23"/>
              </w:rPr>
              <w:t xml:space="preserve"> before </w:t>
            </w:r>
            <w:r w:rsidR="002F3F27">
              <w:rPr>
                <w:sz w:val="23"/>
                <w:szCs w:val="23"/>
              </w:rPr>
              <w:t xml:space="preserve">any Memorandum of Understanding with Preschool Programs are signed. </w:t>
            </w:r>
          </w:p>
          <w:p w14:paraId="7B71DC23" w14:textId="77777777" w:rsidR="009E3367" w:rsidRDefault="009E3367" w:rsidP="009E3367">
            <w:pPr>
              <w:pStyle w:val="ListParagraph"/>
              <w:spacing w:after="0" w:line="240" w:lineRule="auto"/>
              <w:ind w:left="360"/>
              <w:rPr>
                <w:sz w:val="23"/>
                <w:szCs w:val="23"/>
              </w:rPr>
            </w:pPr>
          </w:p>
          <w:p w14:paraId="626A39BB" w14:textId="405FA5C4" w:rsidR="004742D5" w:rsidRDefault="004742D5" w:rsidP="001E0D0F">
            <w:pPr>
              <w:pStyle w:val="ListParagraph"/>
              <w:numPr>
                <w:ilvl w:val="0"/>
                <w:numId w:val="5"/>
              </w:numPr>
              <w:spacing w:after="0" w:line="240" w:lineRule="auto"/>
              <w:rPr>
                <w:sz w:val="23"/>
                <w:szCs w:val="23"/>
              </w:rPr>
            </w:pPr>
            <w:r w:rsidRPr="004742D5">
              <w:rPr>
                <w:sz w:val="23"/>
                <w:szCs w:val="23"/>
              </w:rPr>
              <w:t xml:space="preserve">All preschools located in the boundaries of Buena Vista, Crawford, or Sac, Counties charging </w:t>
            </w:r>
            <w:r w:rsidR="00D75248">
              <w:rPr>
                <w:sz w:val="23"/>
                <w:szCs w:val="23"/>
              </w:rPr>
              <w:t xml:space="preserve">fees </w:t>
            </w:r>
            <w:r w:rsidRPr="004742D5">
              <w:rPr>
                <w:sz w:val="23"/>
                <w:szCs w:val="23"/>
              </w:rPr>
              <w:t xml:space="preserve">to </w:t>
            </w:r>
            <w:r w:rsidR="001F748F" w:rsidRPr="004742D5">
              <w:rPr>
                <w:sz w:val="23"/>
                <w:szCs w:val="23"/>
              </w:rPr>
              <w:t>families,</w:t>
            </w:r>
            <w:r w:rsidR="00D75248">
              <w:rPr>
                <w:sz w:val="23"/>
                <w:szCs w:val="23"/>
              </w:rPr>
              <w:t xml:space="preserve"> not covered by any other source</w:t>
            </w:r>
            <w:r w:rsidR="001F748F">
              <w:rPr>
                <w:sz w:val="23"/>
                <w:szCs w:val="23"/>
              </w:rPr>
              <w:t>,</w:t>
            </w:r>
            <w:r w:rsidR="00D75248">
              <w:rPr>
                <w:sz w:val="23"/>
                <w:szCs w:val="23"/>
              </w:rPr>
              <w:t xml:space="preserve"> </w:t>
            </w:r>
            <w:r w:rsidRPr="004742D5">
              <w:rPr>
                <w:sz w:val="23"/>
                <w:szCs w:val="23"/>
              </w:rPr>
              <w:t xml:space="preserve">are invited to participate in the Low-Income Preschool Support </w:t>
            </w:r>
            <w:r w:rsidR="006A1CD8">
              <w:rPr>
                <w:sz w:val="23"/>
                <w:szCs w:val="23"/>
              </w:rPr>
              <w:t>p</w:t>
            </w:r>
            <w:r w:rsidRPr="004742D5">
              <w:rPr>
                <w:sz w:val="23"/>
                <w:szCs w:val="23"/>
              </w:rPr>
              <w:t>rogram.</w:t>
            </w:r>
            <w:r w:rsidR="006A1CD8">
              <w:rPr>
                <w:sz w:val="23"/>
                <w:szCs w:val="23"/>
              </w:rPr>
              <w:t xml:space="preserve"> (L.I.P.S.)</w:t>
            </w:r>
            <w:r w:rsidRPr="004742D5">
              <w:rPr>
                <w:sz w:val="23"/>
                <w:szCs w:val="23"/>
              </w:rPr>
              <w:t xml:space="preserve"> </w:t>
            </w:r>
          </w:p>
          <w:p w14:paraId="32F0FEC2" w14:textId="4A345C76" w:rsidR="004742D5" w:rsidRPr="00822D4D" w:rsidRDefault="006E6EFC" w:rsidP="001E0D0F">
            <w:pPr>
              <w:pStyle w:val="ListParagraph"/>
              <w:widowControl w:val="0"/>
              <w:numPr>
                <w:ilvl w:val="2"/>
                <w:numId w:val="5"/>
              </w:numPr>
              <w:spacing w:before="240" w:after="200" w:line="240" w:lineRule="auto"/>
              <w:rPr>
                <w:rFonts w:cs="Times New Roman"/>
                <w:sz w:val="23"/>
                <w:szCs w:val="23"/>
              </w:rPr>
            </w:pPr>
            <w:r w:rsidRPr="00CD40C4">
              <w:rPr>
                <w:sz w:val="23"/>
                <w:szCs w:val="23"/>
              </w:rPr>
              <w:t xml:space="preserve">The preschool program must have a Memorandum of Understanding on file with the Early Childhood Iowa Area. </w:t>
            </w:r>
          </w:p>
          <w:p w14:paraId="01FA1850" w14:textId="77777777" w:rsidR="00822D4D" w:rsidRPr="009302EA" w:rsidRDefault="00822D4D" w:rsidP="00822D4D">
            <w:pPr>
              <w:pStyle w:val="ListParagraph"/>
              <w:widowControl w:val="0"/>
              <w:spacing w:before="240" w:after="200" w:line="240" w:lineRule="auto"/>
              <w:ind w:left="1080"/>
              <w:rPr>
                <w:rFonts w:cs="Times New Roman"/>
                <w:sz w:val="23"/>
                <w:szCs w:val="23"/>
              </w:rPr>
            </w:pPr>
          </w:p>
          <w:p w14:paraId="6AD1BBA3" w14:textId="2E92E374" w:rsidR="009302EA" w:rsidRPr="006E6EFC" w:rsidRDefault="00AB1C96" w:rsidP="001E0D0F">
            <w:pPr>
              <w:pStyle w:val="ListParagraph"/>
              <w:widowControl w:val="0"/>
              <w:numPr>
                <w:ilvl w:val="0"/>
                <w:numId w:val="5"/>
              </w:numPr>
              <w:spacing w:before="240" w:after="200" w:line="240" w:lineRule="auto"/>
              <w:rPr>
                <w:rFonts w:cs="Times New Roman"/>
                <w:sz w:val="23"/>
                <w:szCs w:val="23"/>
              </w:rPr>
            </w:pPr>
            <w:proofErr w:type="gramStart"/>
            <w:r>
              <w:rPr>
                <w:rFonts w:cs="Times New Roman"/>
                <w:sz w:val="23"/>
                <w:szCs w:val="23"/>
              </w:rPr>
              <w:t>ECIA</w:t>
            </w:r>
            <w:proofErr w:type="gramEnd"/>
            <w:r>
              <w:rPr>
                <w:rFonts w:cs="Times New Roman"/>
                <w:sz w:val="23"/>
                <w:szCs w:val="23"/>
              </w:rPr>
              <w:t xml:space="preserve"> Board must approve </w:t>
            </w:r>
            <w:r w:rsidR="009C6E38">
              <w:rPr>
                <w:rFonts w:cs="Times New Roman"/>
                <w:sz w:val="23"/>
                <w:szCs w:val="23"/>
              </w:rPr>
              <w:t>and allocate funds to the</w:t>
            </w:r>
            <w:r>
              <w:rPr>
                <w:rFonts w:cs="Times New Roman"/>
                <w:sz w:val="23"/>
                <w:szCs w:val="23"/>
              </w:rPr>
              <w:t xml:space="preserve"> Low-Income Preschool Support program</w:t>
            </w:r>
            <w:r w:rsidR="009C6E38">
              <w:rPr>
                <w:rFonts w:cs="Times New Roman"/>
                <w:sz w:val="23"/>
                <w:szCs w:val="23"/>
              </w:rPr>
              <w:t>.</w:t>
            </w:r>
          </w:p>
          <w:p w14:paraId="0DF3045C" w14:textId="77777777" w:rsidR="006E6EFC" w:rsidRPr="006E6EFC" w:rsidRDefault="006E6EFC" w:rsidP="006E6EFC">
            <w:pPr>
              <w:pStyle w:val="ListParagraph"/>
              <w:widowControl w:val="0"/>
              <w:spacing w:after="200" w:line="276" w:lineRule="auto"/>
              <w:ind w:left="1080"/>
              <w:rPr>
                <w:rFonts w:cs="Times New Roman"/>
                <w:sz w:val="23"/>
                <w:szCs w:val="23"/>
              </w:rPr>
            </w:pPr>
          </w:p>
          <w:p w14:paraId="7DC8D3D2" w14:textId="06D4F614" w:rsidR="00644150" w:rsidRPr="003B72A5" w:rsidRDefault="00644150" w:rsidP="001E0D0F">
            <w:pPr>
              <w:pStyle w:val="ListParagraph"/>
              <w:numPr>
                <w:ilvl w:val="0"/>
                <w:numId w:val="5"/>
              </w:numPr>
              <w:spacing w:after="0" w:line="240" w:lineRule="auto"/>
              <w:rPr>
                <w:bCs/>
                <w:sz w:val="23"/>
                <w:szCs w:val="23"/>
              </w:rPr>
            </w:pPr>
            <w:r w:rsidRPr="003B72A5">
              <w:rPr>
                <w:bCs/>
                <w:sz w:val="23"/>
                <w:szCs w:val="23"/>
              </w:rPr>
              <w:t>Children must be at least 3 or 4 years old by September 15 of the program year.</w:t>
            </w:r>
            <w:r w:rsidR="00B54D95" w:rsidRPr="003B72A5">
              <w:rPr>
                <w:bCs/>
                <w:sz w:val="23"/>
                <w:szCs w:val="23"/>
              </w:rPr>
              <w:t xml:space="preserve"> </w:t>
            </w:r>
            <w:r w:rsidRPr="003B72A5">
              <w:rPr>
                <w:bCs/>
                <w:sz w:val="23"/>
                <w:szCs w:val="23"/>
              </w:rPr>
              <w:t xml:space="preserve">A child who is </w:t>
            </w:r>
            <w:r w:rsidR="006A6993" w:rsidRPr="003B72A5">
              <w:rPr>
                <w:bCs/>
                <w:sz w:val="23"/>
                <w:szCs w:val="23"/>
              </w:rPr>
              <w:t>aged</w:t>
            </w:r>
            <w:r w:rsidRPr="003B72A5">
              <w:rPr>
                <w:bCs/>
                <w:sz w:val="23"/>
                <w:szCs w:val="23"/>
              </w:rPr>
              <w:t xml:space="preserve"> 5 </w:t>
            </w:r>
            <w:r w:rsidR="006A6993" w:rsidRPr="003B72A5">
              <w:rPr>
                <w:bCs/>
                <w:sz w:val="23"/>
                <w:szCs w:val="23"/>
              </w:rPr>
              <w:t xml:space="preserve">years </w:t>
            </w:r>
            <w:r w:rsidRPr="003B72A5">
              <w:rPr>
                <w:bCs/>
                <w:sz w:val="23"/>
                <w:szCs w:val="23"/>
              </w:rPr>
              <w:t xml:space="preserve">prior to September 15, </w:t>
            </w:r>
            <w:r w:rsidR="00B54D95" w:rsidRPr="003B72A5">
              <w:rPr>
                <w:bCs/>
                <w:sz w:val="23"/>
                <w:szCs w:val="23"/>
              </w:rPr>
              <w:t>of the upcoming year</w:t>
            </w:r>
            <w:r w:rsidR="00103539" w:rsidRPr="003B72A5">
              <w:rPr>
                <w:bCs/>
                <w:sz w:val="23"/>
                <w:szCs w:val="23"/>
              </w:rPr>
              <w:t xml:space="preserve"> or </w:t>
            </w:r>
            <w:r w:rsidRPr="003B72A5">
              <w:rPr>
                <w:bCs/>
                <w:sz w:val="23"/>
                <w:szCs w:val="23"/>
              </w:rPr>
              <w:t>extenuating circumstances that prevent the child from entering kindergarten.</w:t>
            </w:r>
          </w:p>
          <w:p w14:paraId="5708276D" w14:textId="77777777" w:rsidR="00585BF5" w:rsidRPr="008B30E8" w:rsidRDefault="00585BF5" w:rsidP="006A6993">
            <w:pPr>
              <w:spacing w:after="0" w:line="240" w:lineRule="auto"/>
              <w:rPr>
                <w:bCs/>
                <w:sz w:val="23"/>
                <w:szCs w:val="23"/>
              </w:rPr>
            </w:pPr>
          </w:p>
          <w:p w14:paraId="22801178" w14:textId="60C8F946" w:rsidR="00644150" w:rsidRPr="003B72A5" w:rsidRDefault="00644150" w:rsidP="001E0D0F">
            <w:pPr>
              <w:pStyle w:val="ListParagraph"/>
              <w:numPr>
                <w:ilvl w:val="0"/>
                <w:numId w:val="5"/>
              </w:numPr>
              <w:spacing w:after="0" w:line="240" w:lineRule="auto"/>
              <w:rPr>
                <w:bCs/>
                <w:sz w:val="23"/>
                <w:szCs w:val="23"/>
              </w:rPr>
            </w:pPr>
            <w:r w:rsidRPr="003B72A5">
              <w:rPr>
                <w:bCs/>
                <w:sz w:val="23"/>
                <w:szCs w:val="23"/>
              </w:rPr>
              <w:t xml:space="preserve">An application can be </w:t>
            </w:r>
            <w:r w:rsidR="00902097" w:rsidRPr="003B72A5">
              <w:rPr>
                <w:bCs/>
                <w:sz w:val="23"/>
                <w:szCs w:val="23"/>
              </w:rPr>
              <w:t xml:space="preserve">distributed by the preschool, </w:t>
            </w:r>
            <w:r w:rsidRPr="003B72A5">
              <w:rPr>
                <w:bCs/>
                <w:sz w:val="23"/>
                <w:szCs w:val="23"/>
              </w:rPr>
              <w:t>mailed</w:t>
            </w:r>
            <w:r w:rsidR="00902097" w:rsidRPr="003B72A5">
              <w:rPr>
                <w:bCs/>
                <w:sz w:val="23"/>
                <w:szCs w:val="23"/>
              </w:rPr>
              <w:t xml:space="preserve"> and/or </w:t>
            </w:r>
            <w:r w:rsidRPr="003B72A5">
              <w:rPr>
                <w:bCs/>
                <w:sz w:val="23"/>
                <w:szCs w:val="23"/>
              </w:rPr>
              <w:t>emailed directly to families</w:t>
            </w:r>
            <w:r w:rsidR="00902097" w:rsidRPr="003B72A5">
              <w:rPr>
                <w:bCs/>
                <w:sz w:val="23"/>
                <w:szCs w:val="23"/>
              </w:rPr>
              <w:t>.</w:t>
            </w:r>
          </w:p>
          <w:p w14:paraId="0FABD2C4" w14:textId="77777777" w:rsidR="00902097" w:rsidRPr="008B30E8" w:rsidRDefault="00902097" w:rsidP="006A6993">
            <w:pPr>
              <w:spacing w:after="0" w:line="240" w:lineRule="auto"/>
              <w:rPr>
                <w:bCs/>
                <w:sz w:val="23"/>
                <w:szCs w:val="23"/>
              </w:rPr>
            </w:pPr>
          </w:p>
          <w:p w14:paraId="7C382D7C" w14:textId="1DADD054" w:rsidR="00FD3DC1" w:rsidRPr="00FD3DC1" w:rsidRDefault="00644150" w:rsidP="001E0D0F">
            <w:pPr>
              <w:pStyle w:val="ListParagraph"/>
              <w:numPr>
                <w:ilvl w:val="0"/>
                <w:numId w:val="5"/>
              </w:numPr>
              <w:spacing w:after="0" w:line="240" w:lineRule="auto"/>
              <w:rPr>
                <w:bCs/>
                <w:sz w:val="23"/>
                <w:szCs w:val="23"/>
              </w:rPr>
            </w:pPr>
            <w:r w:rsidRPr="003B72A5">
              <w:rPr>
                <w:bCs/>
                <w:sz w:val="23"/>
                <w:szCs w:val="23"/>
              </w:rPr>
              <w:t xml:space="preserve">Families return the application with proof of income (from </w:t>
            </w:r>
            <w:r w:rsidR="000C4A98" w:rsidRPr="003B72A5">
              <w:rPr>
                <w:bCs/>
                <w:sz w:val="23"/>
                <w:szCs w:val="23"/>
              </w:rPr>
              <w:t xml:space="preserve">the </w:t>
            </w:r>
            <w:r w:rsidRPr="003B72A5">
              <w:rPr>
                <w:bCs/>
                <w:sz w:val="23"/>
                <w:szCs w:val="23"/>
              </w:rPr>
              <w:t xml:space="preserve">page of most recent </w:t>
            </w:r>
            <w:r w:rsidR="00705AA8" w:rsidRPr="003B72A5">
              <w:rPr>
                <w:bCs/>
                <w:sz w:val="23"/>
                <w:szCs w:val="23"/>
              </w:rPr>
              <w:t xml:space="preserve">years </w:t>
            </w:r>
            <w:r w:rsidRPr="003B72A5">
              <w:rPr>
                <w:bCs/>
                <w:sz w:val="23"/>
                <w:szCs w:val="23"/>
              </w:rPr>
              <w:t>federal</w:t>
            </w:r>
            <w:r w:rsidR="00705AA8" w:rsidRPr="003B72A5">
              <w:rPr>
                <w:bCs/>
                <w:sz w:val="23"/>
                <w:szCs w:val="23"/>
              </w:rPr>
              <w:t xml:space="preserve"> </w:t>
            </w:r>
            <w:r w:rsidRPr="003B72A5">
              <w:rPr>
                <w:bCs/>
                <w:sz w:val="23"/>
                <w:szCs w:val="23"/>
              </w:rPr>
              <w:t xml:space="preserve">tax form </w:t>
            </w:r>
            <w:r w:rsidR="000C4A98" w:rsidRPr="003B72A5">
              <w:rPr>
                <w:bCs/>
                <w:sz w:val="23"/>
                <w:szCs w:val="23"/>
              </w:rPr>
              <w:t xml:space="preserve">listing </w:t>
            </w:r>
            <w:r w:rsidR="007A5A7B">
              <w:rPr>
                <w:bCs/>
                <w:sz w:val="23"/>
                <w:szCs w:val="23"/>
              </w:rPr>
              <w:t xml:space="preserve">adjusted </w:t>
            </w:r>
            <w:r w:rsidR="000C4A98" w:rsidRPr="003B72A5">
              <w:rPr>
                <w:bCs/>
                <w:sz w:val="23"/>
                <w:szCs w:val="23"/>
              </w:rPr>
              <w:t xml:space="preserve">gross income </w:t>
            </w:r>
            <w:r w:rsidRPr="003B72A5">
              <w:rPr>
                <w:bCs/>
                <w:sz w:val="23"/>
                <w:szCs w:val="23"/>
              </w:rPr>
              <w:t>or one month’s worth of recent consecutive pay stubs.)</w:t>
            </w:r>
            <w:r w:rsidR="001D1A7F" w:rsidRPr="003B72A5">
              <w:rPr>
                <w:bCs/>
                <w:sz w:val="23"/>
                <w:szCs w:val="23"/>
              </w:rPr>
              <w:t xml:space="preserve"> </w:t>
            </w:r>
          </w:p>
          <w:p w14:paraId="072095D7" w14:textId="77777777" w:rsidR="00FD3DC1" w:rsidRDefault="001D1A7F" w:rsidP="001E0D0F">
            <w:pPr>
              <w:pStyle w:val="ListParagraph"/>
              <w:numPr>
                <w:ilvl w:val="1"/>
                <w:numId w:val="5"/>
              </w:numPr>
              <w:spacing w:after="0" w:line="240" w:lineRule="auto"/>
              <w:rPr>
                <w:bCs/>
                <w:sz w:val="23"/>
                <w:szCs w:val="23"/>
              </w:rPr>
            </w:pPr>
            <w:r w:rsidRPr="003B72A5">
              <w:rPr>
                <w:bCs/>
                <w:sz w:val="23"/>
                <w:szCs w:val="23"/>
              </w:rPr>
              <w:t xml:space="preserve">The application can be returned to the preschool </w:t>
            </w:r>
            <w:r w:rsidR="00691AA6" w:rsidRPr="003B72A5">
              <w:rPr>
                <w:bCs/>
                <w:sz w:val="23"/>
                <w:szCs w:val="23"/>
              </w:rPr>
              <w:t xml:space="preserve">and forwarded to the Scholarship Coordinator </w:t>
            </w:r>
            <w:r w:rsidRPr="003B72A5">
              <w:rPr>
                <w:bCs/>
                <w:sz w:val="23"/>
                <w:szCs w:val="23"/>
              </w:rPr>
              <w:t xml:space="preserve">or </w:t>
            </w:r>
          </w:p>
          <w:p w14:paraId="19D0CA81" w14:textId="301DED2D" w:rsidR="00B94079" w:rsidRPr="003B72A5" w:rsidRDefault="001D1A7F" w:rsidP="001E0D0F">
            <w:pPr>
              <w:pStyle w:val="ListParagraph"/>
              <w:numPr>
                <w:ilvl w:val="1"/>
                <w:numId w:val="5"/>
              </w:numPr>
              <w:spacing w:after="0" w:line="240" w:lineRule="auto"/>
              <w:rPr>
                <w:bCs/>
                <w:sz w:val="23"/>
                <w:szCs w:val="23"/>
              </w:rPr>
            </w:pPr>
            <w:r w:rsidRPr="003B72A5">
              <w:rPr>
                <w:bCs/>
                <w:sz w:val="23"/>
                <w:szCs w:val="23"/>
              </w:rPr>
              <w:t xml:space="preserve">mailed directly to the Scholarship Coordinator. </w:t>
            </w:r>
          </w:p>
          <w:p w14:paraId="618DDD7C" w14:textId="77777777" w:rsidR="00705AA8" w:rsidRPr="008B30E8" w:rsidRDefault="00705AA8" w:rsidP="00705AA8">
            <w:pPr>
              <w:spacing w:after="0" w:line="240" w:lineRule="auto"/>
              <w:rPr>
                <w:bCs/>
                <w:sz w:val="23"/>
                <w:szCs w:val="23"/>
              </w:rPr>
            </w:pPr>
          </w:p>
          <w:p w14:paraId="6782634E" w14:textId="26DD3C94" w:rsidR="00644150" w:rsidRPr="004742D5" w:rsidRDefault="00644150" w:rsidP="001E0D0F">
            <w:pPr>
              <w:pStyle w:val="ListParagraph"/>
              <w:numPr>
                <w:ilvl w:val="0"/>
                <w:numId w:val="5"/>
              </w:numPr>
              <w:spacing w:after="0" w:line="240" w:lineRule="auto"/>
              <w:rPr>
                <w:sz w:val="23"/>
                <w:szCs w:val="23"/>
              </w:rPr>
            </w:pPr>
            <w:r w:rsidRPr="003B72A5">
              <w:rPr>
                <w:sz w:val="23"/>
                <w:szCs w:val="23"/>
              </w:rPr>
              <w:t xml:space="preserve">After the application and supporting documentation is received. The </w:t>
            </w:r>
            <w:r w:rsidR="00FB1CBD" w:rsidRPr="003B72A5">
              <w:rPr>
                <w:sz w:val="23"/>
                <w:szCs w:val="23"/>
              </w:rPr>
              <w:t>S</w:t>
            </w:r>
            <w:r w:rsidRPr="003B72A5">
              <w:rPr>
                <w:sz w:val="23"/>
                <w:szCs w:val="23"/>
              </w:rPr>
              <w:t xml:space="preserve">cholarship Coordinator will determine if the family qualifies. </w:t>
            </w:r>
          </w:p>
          <w:p w14:paraId="168E632F" w14:textId="77777777" w:rsidR="00FB1CBD" w:rsidRPr="008B30E8" w:rsidRDefault="00FB1CBD" w:rsidP="00FB1CBD">
            <w:pPr>
              <w:spacing w:after="0" w:line="240" w:lineRule="auto"/>
              <w:rPr>
                <w:sz w:val="23"/>
                <w:szCs w:val="23"/>
              </w:rPr>
            </w:pPr>
          </w:p>
          <w:p w14:paraId="3E6B94E7" w14:textId="2DB3F953" w:rsidR="006A6993" w:rsidRPr="003B72A5" w:rsidRDefault="00FB1CBD" w:rsidP="001E0D0F">
            <w:pPr>
              <w:pStyle w:val="ListParagraph"/>
              <w:numPr>
                <w:ilvl w:val="0"/>
                <w:numId w:val="5"/>
              </w:numPr>
              <w:spacing w:after="0" w:line="240" w:lineRule="auto"/>
              <w:rPr>
                <w:sz w:val="23"/>
                <w:szCs w:val="23"/>
              </w:rPr>
            </w:pPr>
            <w:r w:rsidRPr="003B72A5">
              <w:rPr>
                <w:sz w:val="23"/>
                <w:szCs w:val="23"/>
              </w:rPr>
              <w:t xml:space="preserve">Scholarship </w:t>
            </w:r>
            <w:r w:rsidR="006A6993" w:rsidRPr="003B72A5">
              <w:rPr>
                <w:sz w:val="23"/>
                <w:szCs w:val="23"/>
              </w:rPr>
              <w:t xml:space="preserve">funding is available on a year-to-year basis, </w:t>
            </w:r>
            <w:r w:rsidRPr="003B72A5">
              <w:rPr>
                <w:sz w:val="23"/>
                <w:szCs w:val="23"/>
              </w:rPr>
              <w:t>and the family</w:t>
            </w:r>
            <w:r w:rsidR="006A6993" w:rsidRPr="003B72A5">
              <w:rPr>
                <w:sz w:val="23"/>
                <w:szCs w:val="23"/>
              </w:rPr>
              <w:t xml:space="preserve"> must apply each year. Income</w:t>
            </w:r>
            <w:r w:rsidRPr="003B72A5">
              <w:rPr>
                <w:sz w:val="23"/>
                <w:szCs w:val="23"/>
              </w:rPr>
              <w:t xml:space="preserve"> </w:t>
            </w:r>
            <w:r w:rsidR="006A6993" w:rsidRPr="003B72A5">
              <w:rPr>
                <w:sz w:val="23"/>
                <w:szCs w:val="23"/>
              </w:rPr>
              <w:t xml:space="preserve">guidelines change slightly each </w:t>
            </w:r>
            <w:r w:rsidR="00C21070" w:rsidRPr="003B72A5">
              <w:rPr>
                <w:sz w:val="23"/>
                <w:szCs w:val="23"/>
              </w:rPr>
              <w:t>year,</w:t>
            </w:r>
            <w:r w:rsidR="006A6993" w:rsidRPr="003B72A5">
              <w:rPr>
                <w:sz w:val="23"/>
                <w:szCs w:val="23"/>
              </w:rPr>
              <w:t xml:space="preserve"> </w:t>
            </w:r>
            <w:r w:rsidR="00741806" w:rsidRPr="003B72A5">
              <w:rPr>
                <w:sz w:val="23"/>
                <w:szCs w:val="23"/>
              </w:rPr>
              <w:t>and</w:t>
            </w:r>
            <w:r w:rsidR="006A6993" w:rsidRPr="003B72A5">
              <w:rPr>
                <w:sz w:val="23"/>
                <w:szCs w:val="23"/>
              </w:rPr>
              <w:t xml:space="preserve"> </w:t>
            </w:r>
            <w:r w:rsidRPr="003B72A5">
              <w:rPr>
                <w:sz w:val="23"/>
                <w:szCs w:val="23"/>
              </w:rPr>
              <w:t xml:space="preserve">the scholarships are </w:t>
            </w:r>
            <w:r w:rsidR="006A6993" w:rsidRPr="003B72A5">
              <w:rPr>
                <w:sz w:val="23"/>
                <w:szCs w:val="23"/>
              </w:rPr>
              <w:t xml:space="preserve">based on the </w:t>
            </w:r>
            <w:r w:rsidRPr="003B72A5">
              <w:rPr>
                <w:sz w:val="23"/>
                <w:szCs w:val="23"/>
              </w:rPr>
              <w:t xml:space="preserve">updated </w:t>
            </w:r>
            <w:r w:rsidR="006A6993" w:rsidRPr="003B72A5">
              <w:rPr>
                <w:sz w:val="23"/>
                <w:szCs w:val="23"/>
              </w:rPr>
              <w:t>federal poverty level.</w:t>
            </w:r>
          </w:p>
          <w:p w14:paraId="781FC466" w14:textId="77777777" w:rsidR="006A03D8" w:rsidRPr="008B30E8" w:rsidRDefault="006A03D8" w:rsidP="006A6993">
            <w:pPr>
              <w:spacing w:after="0" w:line="240" w:lineRule="auto"/>
              <w:rPr>
                <w:sz w:val="23"/>
                <w:szCs w:val="23"/>
              </w:rPr>
            </w:pPr>
          </w:p>
          <w:p w14:paraId="20220C3B" w14:textId="0B6BD44C" w:rsidR="00140F33" w:rsidRPr="003B72A5" w:rsidRDefault="006A03D8" w:rsidP="006C452B">
            <w:pPr>
              <w:pStyle w:val="ListParagraph"/>
              <w:widowControl w:val="0"/>
              <w:numPr>
                <w:ilvl w:val="0"/>
                <w:numId w:val="5"/>
              </w:numPr>
              <w:spacing w:after="0" w:line="240" w:lineRule="auto"/>
              <w:rPr>
                <w:sz w:val="23"/>
                <w:szCs w:val="23"/>
              </w:rPr>
            </w:pPr>
            <w:r w:rsidRPr="003B72A5">
              <w:rPr>
                <w:color w:val="000000" w:themeColor="text1"/>
                <w:sz w:val="23"/>
                <w:szCs w:val="23"/>
              </w:rPr>
              <w:t>ECI</w:t>
            </w:r>
            <w:r w:rsidR="00076333" w:rsidRPr="003B72A5">
              <w:rPr>
                <w:color w:val="000000" w:themeColor="text1"/>
                <w:sz w:val="23"/>
                <w:szCs w:val="23"/>
              </w:rPr>
              <w:t>A</w:t>
            </w:r>
            <w:r w:rsidRPr="003B72A5">
              <w:rPr>
                <w:color w:val="000000" w:themeColor="text1"/>
                <w:sz w:val="23"/>
                <w:szCs w:val="23"/>
              </w:rPr>
              <w:t xml:space="preserve"> is the funding source of </w:t>
            </w:r>
            <w:r w:rsidR="00B67A67" w:rsidRPr="003B72A5">
              <w:rPr>
                <w:color w:val="000000" w:themeColor="text1"/>
                <w:sz w:val="23"/>
                <w:szCs w:val="23"/>
              </w:rPr>
              <w:t>the last</w:t>
            </w:r>
            <w:r w:rsidRPr="003B72A5">
              <w:rPr>
                <w:color w:val="000000" w:themeColor="text1"/>
                <w:sz w:val="23"/>
                <w:szCs w:val="23"/>
              </w:rPr>
              <w:t xml:space="preserve"> resort. The scholarship program requires proof of income or documentation of Child Care Assistance </w:t>
            </w:r>
            <w:r w:rsidR="00FB1CBD" w:rsidRPr="003B72A5">
              <w:rPr>
                <w:color w:val="000000" w:themeColor="text1"/>
                <w:sz w:val="23"/>
                <w:szCs w:val="23"/>
              </w:rPr>
              <w:t xml:space="preserve">(CCA) </w:t>
            </w:r>
            <w:r w:rsidRPr="003B72A5">
              <w:rPr>
                <w:color w:val="000000" w:themeColor="text1"/>
                <w:sz w:val="23"/>
                <w:szCs w:val="23"/>
              </w:rPr>
              <w:t xml:space="preserve">has been declined to confirm </w:t>
            </w:r>
            <w:r w:rsidRPr="003B72A5">
              <w:rPr>
                <w:color w:val="000000" w:themeColor="text1"/>
                <w:sz w:val="23"/>
                <w:szCs w:val="23"/>
              </w:rPr>
              <w:lastRenderedPageBreak/>
              <w:t xml:space="preserve">eligibility. </w:t>
            </w:r>
            <w:r w:rsidR="00282F82" w:rsidRPr="003B72A5">
              <w:rPr>
                <w:color w:val="000000" w:themeColor="text1"/>
                <w:sz w:val="23"/>
                <w:szCs w:val="23"/>
              </w:rPr>
              <w:t>F</w:t>
            </w:r>
            <w:r w:rsidRPr="003B72A5">
              <w:rPr>
                <w:color w:val="000000" w:themeColor="text1"/>
                <w:sz w:val="23"/>
                <w:szCs w:val="23"/>
              </w:rPr>
              <w:t>amilies who are 160% FPL or below must apply</w:t>
            </w:r>
            <w:r w:rsidR="00FB1CBD" w:rsidRPr="003B72A5">
              <w:rPr>
                <w:color w:val="000000" w:themeColor="text1"/>
                <w:sz w:val="23"/>
                <w:szCs w:val="23"/>
              </w:rPr>
              <w:t xml:space="preserve"> for CCA </w:t>
            </w:r>
            <w:r w:rsidRPr="003B72A5">
              <w:rPr>
                <w:color w:val="000000" w:themeColor="text1"/>
                <w:sz w:val="23"/>
                <w:szCs w:val="23"/>
              </w:rPr>
              <w:t xml:space="preserve"> </w:t>
            </w:r>
            <w:hyperlink r:id="rId7" w:history="1">
              <w:r w:rsidRPr="003B72A5">
                <w:rPr>
                  <w:rStyle w:val="Hyperlink"/>
                  <w:sz w:val="23"/>
                  <w:szCs w:val="23"/>
                </w:rPr>
                <w:t>https://www.iowa.gov</w:t>
              </w:r>
            </w:hyperlink>
            <w:r w:rsidR="0098178B" w:rsidRPr="003B72A5">
              <w:rPr>
                <w:sz w:val="23"/>
                <w:szCs w:val="23"/>
              </w:rPr>
              <w:t xml:space="preserve"> if </w:t>
            </w:r>
            <w:r w:rsidR="00AA5721" w:rsidRPr="003B72A5">
              <w:rPr>
                <w:sz w:val="23"/>
                <w:szCs w:val="23"/>
              </w:rPr>
              <w:t xml:space="preserve">the </w:t>
            </w:r>
            <w:r w:rsidR="005503B5" w:rsidRPr="003B72A5">
              <w:rPr>
                <w:sz w:val="23"/>
                <w:szCs w:val="23"/>
              </w:rPr>
              <w:t xml:space="preserve">provider </w:t>
            </w:r>
            <w:r w:rsidR="00F963E0" w:rsidRPr="003B72A5">
              <w:rPr>
                <w:sz w:val="23"/>
                <w:szCs w:val="23"/>
              </w:rPr>
              <w:t xml:space="preserve">/preschool program </w:t>
            </w:r>
            <w:r w:rsidR="00140F33" w:rsidRPr="003B72A5">
              <w:rPr>
                <w:sz w:val="23"/>
                <w:szCs w:val="23"/>
              </w:rPr>
              <w:t>is an</w:t>
            </w:r>
            <w:r w:rsidR="0098178B" w:rsidRPr="003B72A5">
              <w:rPr>
                <w:sz w:val="23"/>
                <w:szCs w:val="23"/>
              </w:rPr>
              <w:t xml:space="preserve"> eligible program to accept CCA. </w:t>
            </w:r>
          </w:p>
          <w:p w14:paraId="6984E114" w14:textId="77777777" w:rsidR="005C09DA" w:rsidRDefault="005C09DA" w:rsidP="006C452B">
            <w:pPr>
              <w:pStyle w:val="ListParagraph"/>
              <w:widowControl w:val="0"/>
              <w:spacing w:after="0" w:line="240" w:lineRule="auto"/>
              <w:ind w:left="360"/>
              <w:rPr>
                <w:rFonts w:cs="Times New Roman"/>
                <w:sz w:val="23"/>
                <w:szCs w:val="23"/>
              </w:rPr>
            </w:pPr>
          </w:p>
          <w:p w14:paraId="79E2C3D8" w14:textId="27A7C031" w:rsidR="006A03D8" w:rsidRPr="003B72A5" w:rsidRDefault="00E80FEF" w:rsidP="006C452B">
            <w:pPr>
              <w:pStyle w:val="ListParagraph"/>
              <w:widowControl w:val="0"/>
              <w:spacing w:after="0" w:line="240" w:lineRule="auto"/>
              <w:ind w:left="360"/>
              <w:rPr>
                <w:rFonts w:cs="Times New Roman"/>
                <w:sz w:val="23"/>
                <w:szCs w:val="23"/>
              </w:rPr>
            </w:pPr>
            <w:r w:rsidRPr="003B72A5">
              <w:rPr>
                <w:rFonts w:cs="Times New Roman"/>
                <w:sz w:val="23"/>
                <w:szCs w:val="23"/>
              </w:rPr>
              <w:t>CCA is available to the children of income-eligible parents who are gone for a portion of the day due to employment or participation in academic or vocational training or PROMISE JOBS activities. Assistance may also be available for a limited period-of-time to the children of a parent looking for</w:t>
            </w:r>
            <w:r w:rsidR="005A55E6" w:rsidRPr="003B72A5">
              <w:rPr>
                <w:rFonts w:cs="Times New Roman"/>
                <w:sz w:val="23"/>
                <w:szCs w:val="23"/>
              </w:rPr>
              <w:t xml:space="preserve"> employment.</w:t>
            </w:r>
          </w:p>
          <w:p w14:paraId="7B213A6A" w14:textId="61F3B345" w:rsidR="00910FC4" w:rsidRPr="00AD4726" w:rsidRDefault="00377677" w:rsidP="006C452B">
            <w:pPr>
              <w:pStyle w:val="ListParagraph"/>
              <w:widowControl w:val="0"/>
              <w:numPr>
                <w:ilvl w:val="1"/>
                <w:numId w:val="5"/>
              </w:numPr>
              <w:spacing w:after="0" w:line="240" w:lineRule="auto"/>
              <w:rPr>
                <w:rFonts w:cs="Times New Roman"/>
                <w:sz w:val="23"/>
                <w:szCs w:val="23"/>
              </w:rPr>
            </w:pPr>
            <w:r w:rsidRPr="00E97405">
              <w:rPr>
                <w:rFonts w:cs="Times New Roman"/>
                <w:b/>
                <w:bCs/>
                <w:sz w:val="23"/>
                <w:szCs w:val="23"/>
              </w:rPr>
              <w:t>Clarification</w:t>
            </w:r>
            <w:r w:rsidR="00232ADA" w:rsidRPr="00E97405">
              <w:rPr>
                <w:rFonts w:cs="Times New Roman"/>
                <w:b/>
                <w:bCs/>
                <w:sz w:val="23"/>
                <w:szCs w:val="23"/>
              </w:rPr>
              <w:t xml:space="preserve"> of Provider </w:t>
            </w:r>
            <w:r w:rsidR="003C4247" w:rsidRPr="00E97405">
              <w:rPr>
                <w:rFonts w:cs="Times New Roman"/>
                <w:b/>
                <w:bCs/>
                <w:sz w:val="23"/>
                <w:szCs w:val="23"/>
              </w:rPr>
              <w:t xml:space="preserve">eligibility </w:t>
            </w:r>
            <w:r w:rsidR="00232ADA" w:rsidRPr="00E97405">
              <w:rPr>
                <w:rFonts w:cs="Times New Roman"/>
                <w:b/>
                <w:bCs/>
                <w:sz w:val="23"/>
                <w:szCs w:val="23"/>
              </w:rPr>
              <w:t>to accept CCA</w:t>
            </w:r>
            <w:r w:rsidRPr="00AD4726">
              <w:rPr>
                <w:rFonts w:cs="Times New Roman"/>
                <w:sz w:val="23"/>
                <w:szCs w:val="23"/>
              </w:rPr>
              <w:t xml:space="preserve">: </w:t>
            </w:r>
          </w:p>
          <w:p w14:paraId="069D6BE9" w14:textId="434DB1FD" w:rsidR="00AE23E9" w:rsidRPr="008B30E8" w:rsidRDefault="00187AC9" w:rsidP="006C452B">
            <w:pPr>
              <w:pStyle w:val="ListParagraph"/>
              <w:widowControl w:val="0"/>
              <w:spacing w:after="0" w:line="240" w:lineRule="auto"/>
              <w:ind w:left="360"/>
              <w:rPr>
                <w:rFonts w:cs="Times New Roman"/>
                <w:sz w:val="23"/>
                <w:szCs w:val="23"/>
              </w:rPr>
            </w:pPr>
            <w:r w:rsidRPr="008B30E8">
              <w:rPr>
                <w:rFonts w:cs="Times New Roman"/>
                <w:sz w:val="23"/>
                <w:szCs w:val="23"/>
              </w:rPr>
              <w:t>Child Care Assistance Providers include:</w:t>
            </w:r>
            <w:r w:rsidR="004A1E5A" w:rsidRPr="008B30E8">
              <w:rPr>
                <w:rFonts w:cs="Times New Roman"/>
                <w:sz w:val="23"/>
                <w:szCs w:val="23"/>
              </w:rPr>
              <w:t xml:space="preserve"> </w:t>
            </w:r>
            <w:hyperlink r:id="rId8" w:history="1">
              <w:r w:rsidR="00AE23E9" w:rsidRPr="008B30E8">
                <w:rPr>
                  <w:rStyle w:val="Hyperlink"/>
                  <w:rFonts w:cs="Times New Roman"/>
                  <w:sz w:val="23"/>
                  <w:szCs w:val="23"/>
                </w:rPr>
                <w:t>https://hhs.iowa.gov/programs/programs-and-services/child-care/CCA</w:t>
              </w:r>
            </w:hyperlink>
          </w:p>
          <w:p w14:paraId="04F9C0B9" w14:textId="70B200A2" w:rsidR="00FB5225" w:rsidRPr="008B30E8" w:rsidRDefault="004A1E5A" w:rsidP="006C452B">
            <w:pPr>
              <w:pStyle w:val="ListParagraph"/>
              <w:widowControl w:val="0"/>
              <w:numPr>
                <w:ilvl w:val="2"/>
                <w:numId w:val="5"/>
              </w:numPr>
              <w:spacing w:after="0" w:line="240" w:lineRule="auto"/>
              <w:rPr>
                <w:rFonts w:cs="Times New Roman"/>
                <w:sz w:val="23"/>
                <w:szCs w:val="23"/>
              </w:rPr>
            </w:pPr>
            <w:r w:rsidRPr="008B30E8">
              <w:rPr>
                <w:rFonts w:cs="Times New Roman"/>
                <w:sz w:val="23"/>
                <w:szCs w:val="23"/>
              </w:rPr>
              <w:t>Licensed child care center, including licensed before and after progra</w:t>
            </w:r>
            <w:r w:rsidR="001E1DD1" w:rsidRPr="008B30E8">
              <w:rPr>
                <w:rFonts w:cs="Times New Roman"/>
                <w:sz w:val="23"/>
                <w:szCs w:val="23"/>
              </w:rPr>
              <w:t>ms.</w:t>
            </w:r>
          </w:p>
          <w:p w14:paraId="5E746D7F" w14:textId="1F7DB3AD" w:rsidR="001E1DD1" w:rsidRPr="008B30E8" w:rsidRDefault="001E1DD1" w:rsidP="006C452B">
            <w:pPr>
              <w:pStyle w:val="ListParagraph"/>
              <w:widowControl w:val="0"/>
              <w:numPr>
                <w:ilvl w:val="2"/>
                <w:numId w:val="5"/>
              </w:numPr>
              <w:spacing w:after="200" w:line="240" w:lineRule="auto"/>
              <w:rPr>
                <w:rFonts w:cs="Times New Roman"/>
                <w:sz w:val="23"/>
                <w:szCs w:val="23"/>
              </w:rPr>
            </w:pPr>
            <w:r w:rsidRPr="008B30E8">
              <w:rPr>
                <w:rFonts w:cs="Times New Roman"/>
                <w:sz w:val="23"/>
                <w:szCs w:val="23"/>
              </w:rPr>
              <w:t>A Registered Child Development Home</w:t>
            </w:r>
          </w:p>
          <w:p w14:paraId="4B7721C2" w14:textId="3CA1C323" w:rsidR="001E1DD1" w:rsidRPr="008B30E8" w:rsidRDefault="001E1DD1" w:rsidP="006C452B">
            <w:pPr>
              <w:pStyle w:val="ListParagraph"/>
              <w:widowControl w:val="0"/>
              <w:numPr>
                <w:ilvl w:val="2"/>
                <w:numId w:val="5"/>
              </w:numPr>
              <w:spacing w:after="200" w:line="240" w:lineRule="auto"/>
              <w:rPr>
                <w:rFonts w:cs="Times New Roman"/>
                <w:sz w:val="23"/>
                <w:szCs w:val="23"/>
              </w:rPr>
            </w:pPr>
            <w:r w:rsidRPr="008B30E8">
              <w:rPr>
                <w:rFonts w:cs="Times New Roman"/>
                <w:sz w:val="23"/>
                <w:szCs w:val="23"/>
              </w:rPr>
              <w:t>A Non-registered Child Care Home</w:t>
            </w:r>
          </w:p>
          <w:p w14:paraId="236C4136" w14:textId="4C08399A" w:rsidR="001E1DD1" w:rsidRPr="008B30E8" w:rsidRDefault="001E1DD1" w:rsidP="006C452B">
            <w:pPr>
              <w:pStyle w:val="ListParagraph"/>
              <w:widowControl w:val="0"/>
              <w:numPr>
                <w:ilvl w:val="2"/>
                <w:numId w:val="5"/>
              </w:numPr>
              <w:spacing w:after="200" w:line="240" w:lineRule="auto"/>
              <w:rPr>
                <w:rFonts w:cs="Times New Roman"/>
                <w:sz w:val="23"/>
                <w:szCs w:val="23"/>
              </w:rPr>
            </w:pPr>
            <w:r w:rsidRPr="008B30E8">
              <w:rPr>
                <w:rFonts w:cs="Times New Roman"/>
                <w:sz w:val="23"/>
                <w:szCs w:val="23"/>
              </w:rPr>
              <w:t xml:space="preserve">Someone who </w:t>
            </w:r>
            <w:r w:rsidR="005503B5" w:rsidRPr="008B30E8">
              <w:rPr>
                <w:rFonts w:cs="Times New Roman"/>
                <w:sz w:val="23"/>
                <w:szCs w:val="23"/>
              </w:rPr>
              <w:t>cares</w:t>
            </w:r>
            <w:r w:rsidRPr="008B30E8">
              <w:rPr>
                <w:rFonts w:cs="Times New Roman"/>
                <w:sz w:val="23"/>
                <w:szCs w:val="23"/>
              </w:rPr>
              <w:t xml:space="preserve"> for your children in your own home</w:t>
            </w:r>
          </w:p>
          <w:p w14:paraId="63506ABA" w14:textId="77777777" w:rsidR="00CD40C4" w:rsidRDefault="003D49EA" w:rsidP="006C452B">
            <w:pPr>
              <w:pStyle w:val="ListParagraph"/>
              <w:widowControl w:val="0"/>
              <w:numPr>
                <w:ilvl w:val="3"/>
                <w:numId w:val="5"/>
              </w:numPr>
              <w:spacing w:after="200" w:line="240" w:lineRule="auto"/>
              <w:rPr>
                <w:rFonts w:cs="Times New Roman"/>
                <w:sz w:val="23"/>
                <w:szCs w:val="23"/>
              </w:rPr>
            </w:pPr>
            <w:r w:rsidRPr="008B30E8">
              <w:rPr>
                <w:rFonts w:cs="Times New Roman"/>
                <w:sz w:val="23"/>
                <w:szCs w:val="23"/>
              </w:rPr>
              <w:t xml:space="preserve">The provider must be approved by HHS </w:t>
            </w:r>
            <w:proofErr w:type="gramStart"/>
            <w:r w:rsidRPr="008B30E8">
              <w:rPr>
                <w:rFonts w:cs="Times New Roman"/>
                <w:sz w:val="23"/>
                <w:szCs w:val="23"/>
              </w:rPr>
              <w:t>in order to</w:t>
            </w:r>
            <w:proofErr w:type="gramEnd"/>
            <w:r w:rsidRPr="008B30E8">
              <w:rPr>
                <w:rFonts w:cs="Times New Roman"/>
                <w:sz w:val="23"/>
                <w:szCs w:val="23"/>
              </w:rPr>
              <w:t xml:space="preserve"> receive payment from the CCA program. </w:t>
            </w:r>
          </w:p>
          <w:p w14:paraId="0244F40F" w14:textId="77777777" w:rsidR="000C4D05" w:rsidRPr="000C4D05" w:rsidRDefault="00202883" w:rsidP="006C452B">
            <w:pPr>
              <w:pStyle w:val="ListParagraph"/>
              <w:widowControl w:val="0"/>
              <w:numPr>
                <w:ilvl w:val="1"/>
                <w:numId w:val="5"/>
              </w:numPr>
              <w:spacing w:after="200" w:line="240" w:lineRule="auto"/>
              <w:rPr>
                <w:rFonts w:cs="Times New Roman"/>
                <w:sz w:val="23"/>
                <w:szCs w:val="23"/>
              </w:rPr>
            </w:pPr>
            <w:r w:rsidRPr="00CD40C4">
              <w:rPr>
                <w:sz w:val="23"/>
                <w:szCs w:val="23"/>
              </w:rPr>
              <w:t>ECIA may provide funding for scholarships to programs who are eligible to accept CCA and do accept CCA, requesting families have a verified income outside of current CCA eligibility (i.e. 161% up to 200% FPL).</w:t>
            </w:r>
          </w:p>
          <w:p w14:paraId="4CE002F0" w14:textId="4D9B9D0F" w:rsidR="000C4D05" w:rsidRPr="006B1231" w:rsidRDefault="000C4D05" w:rsidP="006C452B">
            <w:pPr>
              <w:pStyle w:val="ListParagraph"/>
              <w:widowControl w:val="0"/>
              <w:numPr>
                <w:ilvl w:val="3"/>
                <w:numId w:val="5"/>
              </w:numPr>
              <w:spacing w:after="200" w:line="240" w:lineRule="auto"/>
              <w:rPr>
                <w:rFonts w:cs="Times New Roman"/>
                <w:sz w:val="23"/>
                <w:szCs w:val="23"/>
              </w:rPr>
            </w:pPr>
            <w:r w:rsidRPr="000C4D05">
              <w:rPr>
                <w:rFonts w:cs="Times New Roman"/>
                <w:sz w:val="23"/>
                <w:szCs w:val="23"/>
              </w:rPr>
              <w:t>A</w:t>
            </w:r>
            <w:r w:rsidR="00D94053">
              <w:rPr>
                <w:rFonts w:cs="Times New Roman"/>
                <w:sz w:val="23"/>
                <w:szCs w:val="23"/>
              </w:rPr>
              <w:t xml:space="preserve"> Department of</w:t>
            </w:r>
            <w:r w:rsidR="00260E01">
              <w:rPr>
                <w:rFonts w:cs="Times New Roman"/>
                <w:sz w:val="23"/>
                <w:szCs w:val="23"/>
              </w:rPr>
              <w:t xml:space="preserve"> H</w:t>
            </w:r>
            <w:r w:rsidR="002B3761">
              <w:rPr>
                <w:rFonts w:cs="Times New Roman"/>
                <w:sz w:val="23"/>
                <w:szCs w:val="23"/>
              </w:rPr>
              <w:t xml:space="preserve">ealth and </w:t>
            </w:r>
            <w:r w:rsidR="00260E01">
              <w:rPr>
                <w:rFonts w:cs="Times New Roman"/>
                <w:sz w:val="23"/>
                <w:szCs w:val="23"/>
              </w:rPr>
              <w:t>H</w:t>
            </w:r>
            <w:r w:rsidR="002B3761">
              <w:rPr>
                <w:rFonts w:cs="Times New Roman"/>
                <w:sz w:val="23"/>
                <w:szCs w:val="23"/>
              </w:rPr>
              <w:t xml:space="preserve">uman </w:t>
            </w:r>
            <w:r w:rsidR="00260E01">
              <w:rPr>
                <w:rFonts w:cs="Times New Roman"/>
                <w:sz w:val="23"/>
                <w:szCs w:val="23"/>
              </w:rPr>
              <w:t>S</w:t>
            </w:r>
            <w:r w:rsidR="002B3761">
              <w:rPr>
                <w:rFonts w:cs="Times New Roman"/>
                <w:sz w:val="23"/>
                <w:szCs w:val="23"/>
              </w:rPr>
              <w:t>ervices</w:t>
            </w:r>
            <w:r w:rsidRPr="000C4D05">
              <w:rPr>
                <w:rFonts w:cs="Times New Roman"/>
                <w:sz w:val="23"/>
                <w:szCs w:val="23"/>
              </w:rPr>
              <w:t xml:space="preserve"> Licensed Preschool must have a </w:t>
            </w:r>
            <w:r w:rsidRPr="002B3761">
              <w:rPr>
                <w:rFonts w:cs="Times New Roman"/>
                <w:i/>
                <w:iCs/>
                <w:sz w:val="23"/>
                <w:szCs w:val="23"/>
              </w:rPr>
              <w:t>CCA Provider Agreement and</w:t>
            </w:r>
            <w:r w:rsidRPr="000C4D05">
              <w:rPr>
                <w:rFonts w:cs="Times New Roman"/>
                <w:sz w:val="23"/>
                <w:szCs w:val="23"/>
              </w:rPr>
              <w:t xml:space="preserve"> accept CCA. </w:t>
            </w:r>
          </w:p>
          <w:p w14:paraId="2FD84A59" w14:textId="6850CAF9" w:rsidR="00615FB8" w:rsidRDefault="00F46081" w:rsidP="006C452B">
            <w:pPr>
              <w:pStyle w:val="ListParagraph"/>
              <w:widowControl w:val="0"/>
              <w:numPr>
                <w:ilvl w:val="1"/>
                <w:numId w:val="5"/>
              </w:numPr>
              <w:spacing w:after="200" w:line="240" w:lineRule="auto"/>
              <w:rPr>
                <w:rFonts w:cs="Times New Roman"/>
                <w:sz w:val="23"/>
                <w:szCs w:val="23"/>
              </w:rPr>
            </w:pPr>
            <w:r w:rsidRPr="00CD40C4">
              <w:rPr>
                <w:rFonts w:cs="Times New Roman"/>
                <w:sz w:val="23"/>
                <w:szCs w:val="23"/>
              </w:rPr>
              <w:t xml:space="preserve">Department of Education </w:t>
            </w:r>
            <w:r w:rsidR="0053279B">
              <w:rPr>
                <w:rFonts w:cs="Times New Roman"/>
                <w:sz w:val="23"/>
                <w:szCs w:val="23"/>
              </w:rPr>
              <w:t xml:space="preserve">(DE) </w:t>
            </w:r>
            <w:r w:rsidRPr="00CD40C4">
              <w:rPr>
                <w:rFonts w:cs="Times New Roman"/>
                <w:sz w:val="23"/>
                <w:szCs w:val="23"/>
              </w:rPr>
              <w:t>programs are not on the list of providers on the HHS website that can accept CCA.   </w:t>
            </w:r>
            <w:r w:rsidR="00F01B3B">
              <w:rPr>
                <w:rFonts w:cs="Times New Roman"/>
                <w:sz w:val="23"/>
                <w:szCs w:val="23"/>
              </w:rPr>
              <w:t xml:space="preserve">Early Childhood Iowa </w:t>
            </w:r>
            <w:r w:rsidR="0053279B">
              <w:rPr>
                <w:rFonts w:cs="Times New Roman"/>
                <w:sz w:val="23"/>
                <w:szCs w:val="23"/>
              </w:rPr>
              <w:t>language does allow for participation with DE programs</w:t>
            </w:r>
            <w:r w:rsidR="001223E9">
              <w:rPr>
                <w:rFonts w:cs="Times New Roman"/>
                <w:sz w:val="23"/>
                <w:szCs w:val="23"/>
              </w:rPr>
              <w:t xml:space="preserve"> (see number </w:t>
            </w:r>
            <w:r w:rsidR="000D08E7">
              <w:rPr>
                <w:rFonts w:cs="Times New Roman"/>
                <w:sz w:val="23"/>
                <w:szCs w:val="23"/>
              </w:rPr>
              <w:t>10</w:t>
            </w:r>
            <w:r w:rsidR="001223E9">
              <w:rPr>
                <w:rFonts w:cs="Times New Roman"/>
                <w:sz w:val="23"/>
                <w:szCs w:val="23"/>
              </w:rPr>
              <w:t>)</w:t>
            </w:r>
            <w:r w:rsidR="0053279B">
              <w:rPr>
                <w:rFonts w:cs="Times New Roman"/>
                <w:sz w:val="23"/>
                <w:szCs w:val="23"/>
              </w:rPr>
              <w:t xml:space="preserve">. </w:t>
            </w:r>
          </w:p>
          <w:p w14:paraId="2227C525" w14:textId="470105B3" w:rsidR="00D94053" w:rsidRDefault="00055F80" w:rsidP="00D94053">
            <w:pPr>
              <w:pStyle w:val="ListParagraph"/>
              <w:widowControl w:val="0"/>
              <w:numPr>
                <w:ilvl w:val="3"/>
                <w:numId w:val="5"/>
              </w:numPr>
              <w:spacing w:after="200" w:line="240" w:lineRule="auto"/>
              <w:rPr>
                <w:rFonts w:cs="Times New Roman"/>
                <w:sz w:val="23"/>
                <w:szCs w:val="23"/>
              </w:rPr>
            </w:pPr>
            <w:r>
              <w:rPr>
                <w:rFonts w:cs="Times New Roman"/>
                <w:sz w:val="23"/>
                <w:szCs w:val="23"/>
              </w:rPr>
              <w:t xml:space="preserve">A </w:t>
            </w:r>
            <w:r w:rsidR="00B20C4F" w:rsidRPr="00CD40C4">
              <w:rPr>
                <w:rFonts w:cs="Times New Roman"/>
                <w:sz w:val="23"/>
                <w:szCs w:val="23"/>
              </w:rPr>
              <w:t>Department of Education</w:t>
            </w:r>
            <w:r>
              <w:rPr>
                <w:rFonts w:cs="Times New Roman"/>
                <w:sz w:val="23"/>
                <w:szCs w:val="23"/>
              </w:rPr>
              <w:t xml:space="preserve"> program </w:t>
            </w:r>
            <w:proofErr w:type="gramStart"/>
            <w:r w:rsidR="00DE60BC">
              <w:rPr>
                <w:rFonts w:cs="Times New Roman"/>
                <w:sz w:val="23"/>
                <w:szCs w:val="23"/>
              </w:rPr>
              <w:t>may</w:t>
            </w:r>
            <w:r>
              <w:rPr>
                <w:rFonts w:cs="Times New Roman"/>
                <w:sz w:val="23"/>
                <w:szCs w:val="23"/>
              </w:rPr>
              <w:t xml:space="preserve"> </w:t>
            </w:r>
            <w:r w:rsidR="00BA6510">
              <w:rPr>
                <w:rFonts w:cs="Times New Roman"/>
                <w:sz w:val="23"/>
                <w:szCs w:val="23"/>
              </w:rPr>
              <w:t xml:space="preserve"> or</w:t>
            </w:r>
            <w:proofErr w:type="gramEnd"/>
            <w:r w:rsidR="00BA6510">
              <w:rPr>
                <w:rFonts w:cs="Times New Roman"/>
                <w:sz w:val="23"/>
                <w:szCs w:val="23"/>
              </w:rPr>
              <w:t xml:space="preserve"> may </w:t>
            </w:r>
            <w:r>
              <w:rPr>
                <w:rFonts w:cs="Times New Roman"/>
                <w:sz w:val="23"/>
                <w:szCs w:val="23"/>
              </w:rPr>
              <w:t xml:space="preserve">not </w:t>
            </w:r>
            <w:r w:rsidR="00DE60BC">
              <w:rPr>
                <w:rFonts w:cs="Times New Roman"/>
                <w:sz w:val="23"/>
                <w:szCs w:val="23"/>
              </w:rPr>
              <w:t xml:space="preserve">be </w:t>
            </w:r>
            <w:r>
              <w:rPr>
                <w:rFonts w:cs="Times New Roman"/>
                <w:sz w:val="23"/>
                <w:szCs w:val="23"/>
              </w:rPr>
              <w:t>eligible to accept CCA</w:t>
            </w:r>
            <w:r w:rsidR="00B20C4F">
              <w:rPr>
                <w:rFonts w:cs="Times New Roman"/>
                <w:sz w:val="23"/>
                <w:szCs w:val="23"/>
              </w:rPr>
              <w:t xml:space="preserve">. </w:t>
            </w:r>
            <w:r w:rsidR="00DE60BC">
              <w:rPr>
                <w:rFonts w:cs="Times New Roman"/>
                <w:sz w:val="23"/>
                <w:szCs w:val="23"/>
              </w:rPr>
              <w:t xml:space="preserve"> </w:t>
            </w:r>
          </w:p>
          <w:p w14:paraId="31CC53D7" w14:textId="1EEE42CE" w:rsidR="00DE60BC" w:rsidRPr="00615FB8" w:rsidRDefault="00DE60BC" w:rsidP="00D94053">
            <w:pPr>
              <w:pStyle w:val="ListParagraph"/>
              <w:widowControl w:val="0"/>
              <w:numPr>
                <w:ilvl w:val="3"/>
                <w:numId w:val="5"/>
              </w:numPr>
              <w:spacing w:after="200" w:line="240" w:lineRule="auto"/>
              <w:rPr>
                <w:rFonts w:cs="Times New Roman"/>
                <w:sz w:val="23"/>
                <w:szCs w:val="23"/>
              </w:rPr>
            </w:pPr>
            <w:r>
              <w:rPr>
                <w:rFonts w:cs="Times New Roman"/>
                <w:sz w:val="23"/>
                <w:szCs w:val="23"/>
              </w:rPr>
              <w:t xml:space="preserve">The </w:t>
            </w:r>
            <w:r w:rsidR="005A14BB" w:rsidRPr="00CD40C4">
              <w:rPr>
                <w:rFonts w:cs="Times New Roman"/>
                <w:sz w:val="23"/>
                <w:szCs w:val="23"/>
              </w:rPr>
              <w:t>Department of Education</w:t>
            </w:r>
            <w:r w:rsidR="005A14BB">
              <w:rPr>
                <w:rFonts w:cs="Times New Roman"/>
                <w:sz w:val="23"/>
                <w:szCs w:val="23"/>
              </w:rPr>
              <w:t xml:space="preserve"> </w:t>
            </w:r>
            <w:r w:rsidR="005A14BB">
              <w:rPr>
                <w:rFonts w:cs="Times New Roman"/>
                <w:sz w:val="23"/>
                <w:szCs w:val="23"/>
              </w:rPr>
              <w:t xml:space="preserve">does not require Statewide Voluntary Preschool Programs to be licensed by the </w:t>
            </w:r>
            <w:r w:rsidR="00BA6510">
              <w:rPr>
                <w:rFonts w:cs="Times New Roman"/>
                <w:sz w:val="23"/>
                <w:szCs w:val="23"/>
              </w:rPr>
              <w:t xml:space="preserve">Department of </w:t>
            </w:r>
            <w:r w:rsidR="00222F19">
              <w:rPr>
                <w:rFonts w:cs="Times New Roman"/>
                <w:sz w:val="23"/>
                <w:szCs w:val="23"/>
              </w:rPr>
              <w:t xml:space="preserve">Health and </w:t>
            </w:r>
            <w:r w:rsidR="00BA6510">
              <w:rPr>
                <w:rFonts w:cs="Times New Roman"/>
                <w:sz w:val="23"/>
                <w:szCs w:val="23"/>
              </w:rPr>
              <w:t xml:space="preserve">Human Services. </w:t>
            </w:r>
          </w:p>
          <w:p w14:paraId="6DBEFD73" w14:textId="77777777" w:rsidR="001948AD" w:rsidRPr="0059005E" w:rsidRDefault="001948AD" w:rsidP="006C452B">
            <w:pPr>
              <w:pStyle w:val="ListParagraph"/>
              <w:widowControl w:val="0"/>
              <w:spacing w:after="200" w:line="276" w:lineRule="auto"/>
              <w:ind w:left="1080"/>
              <w:rPr>
                <w:rFonts w:cs="Times New Roman"/>
                <w:sz w:val="23"/>
                <w:szCs w:val="23"/>
              </w:rPr>
            </w:pPr>
          </w:p>
          <w:p w14:paraId="6CC14ACD" w14:textId="56192B41" w:rsidR="001A2EE2" w:rsidRPr="003656B9" w:rsidRDefault="001948AD" w:rsidP="006C452B">
            <w:pPr>
              <w:pStyle w:val="ListParagraph"/>
              <w:widowControl w:val="0"/>
              <w:numPr>
                <w:ilvl w:val="0"/>
                <w:numId w:val="5"/>
              </w:numPr>
              <w:spacing w:after="200" w:line="240" w:lineRule="auto"/>
              <w:rPr>
                <w:rFonts w:cs="Times New Roman"/>
                <w:sz w:val="23"/>
                <w:szCs w:val="23"/>
              </w:rPr>
            </w:pPr>
            <w:r>
              <w:rPr>
                <w:sz w:val="23"/>
                <w:szCs w:val="23"/>
              </w:rPr>
              <w:t>Early Childhood Iowa</w:t>
            </w:r>
            <w:r w:rsidR="00987B42">
              <w:rPr>
                <w:sz w:val="23"/>
                <w:szCs w:val="23"/>
              </w:rPr>
              <w:t xml:space="preserve"> (ECI)</w:t>
            </w:r>
            <w:r w:rsidR="001A2EE2">
              <w:rPr>
                <w:sz w:val="23"/>
                <w:szCs w:val="23"/>
              </w:rPr>
              <w:t xml:space="preserve">: </w:t>
            </w:r>
            <w:r w:rsidR="009F1932" w:rsidRPr="00CD40C4">
              <w:rPr>
                <w:sz w:val="23"/>
                <w:szCs w:val="23"/>
              </w:rPr>
              <w:t xml:space="preserve">A program must be officially </w:t>
            </w:r>
            <w:r w:rsidR="00204BEE" w:rsidRPr="00CD40C4">
              <w:rPr>
                <w:sz w:val="23"/>
                <w:szCs w:val="23"/>
              </w:rPr>
              <w:t xml:space="preserve">participating </w:t>
            </w:r>
            <w:r w:rsidR="009F1932" w:rsidRPr="00CD40C4">
              <w:rPr>
                <w:sz w:val="23"/>
                <w:szCs w:val="23"/>
              </w:rPr>
              <w:t>with the Iowa Department of Education or the Iowa Department of Health and Human Services</w:t>
            </w:r>
            <w:r w:rsidR="00C608C0">
              <w:rPr>
                <w:sz w:val="23"/>
                <w:szCs w:val="23"/>
              </w:rPr>
              <w:t>.</w:t>
            </w:r>
          </w:p>
          <w:p w14:paraId="3ABE06D6" w14:textId="77777777" w:rsidR="001E0D0F" w:rsidRPr="00E742BD" w:rsidRDefault="001E0D0F" w:rsidP="006C452B">
            <w:pPr>
              <w:pStyle w:val="ListParagraph"/>
              <w:widowControl w:val="0"/>
              <w:numPr>
                <w:ilvl w:val="1"/>
                <w:numId w:val="5"/>
              </w:numPr>
              <w:spacing w:before="240" w:after="200" w:line="240" w:lineRule="auto"/>
              <w:rPr>
                <w:rFonts w:cs="Times New Roman"/>
                <w:sz w:val="22"/>
                <w:szCs w:val="22"/>
              </w:rPr>
            </w:pPr>
            <w:r w:rsidRPr="00E742BD">
              <w:rPr>
                <w:rFonts w:cs="Times New Roman"/>
                <w:sz w:val="22"/>
                <w:szCs w:val="22"/>
              </w:rPr>
              <w:t>ECI may give scholarships to help pay for programs that do not need a child care license. ECI cannot pay for hours already covered by SWVPP (ex. half day program) or Head Start. If a child needs more time and the family’s income is low (200% FPL or less), then a scholarship may help. This is only if no other funding is available. These rules follow guidance from the Iowa Department of Education and the Iowa Department of Health and Human Services. </w:t>
            </w:r>
          </w:p>
          <w:p w14:paraId="27191CF4" w14:textId="77777777" w:rsidR="001E0D0F" w:rsidRPr="00E742BD" w:rsidRDefault="001E0D0F" w:rsidP="006C452B">
            <w:pPr>
              <w:pStyle w:val="ListParagraph"/>
              <w:widowControl w:val="0"/>
              <w:numPr>
                <w:ilvl w:val="1"/>
                <w:numId w:val="5"/>
              </w:numPr>
              <w:spacing w:before="240" w:after="200" w:line="240" w:lineRule="auto"/>
              <w:rPr>
                <w:rFonts w:cs="Times New Roman"/>
                <w:sz w:val="22"/>
                <w:szCs w:val="22"/>
              </w:rPr>
            </w:pPr>
            <w:r w:rsidRPr="00E742BD">
              <w:rPr>
                <w:rFonts w:cs="Times New Roman"/>
                <w:sz w:val="22"/>
                <w:szCs w:val="22"/>
              </w:rPr>
              <w:t>L.I.P.S. is designed to fund Preschool Programing tuition/fees.</w:t>
            </w:r>
          </w:p>
          <w:p w14:paraId="097894FC" w14:textId="77777777" w:rsidR="001E0D0F" w:rsidRPr="00E742BD" w:rsidRDefault="001E0D0F" w:rsidP="006C452B">
            <w:pPr>
              <w:pStyle w:val="ListParagraph"/>
              <w:widowControl w:val="0"/>
              <w:numPr>
                <w:ilvl w:val="1"/>
                <w:numId w:val="5"/>
              </w:numPr>
              <w:spacing w:before="240" w:after="200" w:line="240" w:lineRule="auto"/>
              <w:rPr>
                <w:rFonts w:cs="Times New Roman"/>
                <w:sz w:val="22"/>
                <w:szCs w:val="22"/>
              </w:rPr>
            </w:pPr>
            <w:r w:rsidRPr="00E742BD">
              <w:rPr>
                <w:sz w:val="22"/>
                <w:szCs w:val="22"/>
              </w:rPr>
              <w:t>Data elements will be used to verify the family is not eligible for other financial support for this care and reason why no other financial support was met.</w:t>
            </w:r>
          </w:p>
          <w:p w14:paraId="4E5C48B2" w14:textId="77777777" w:rsidR="00B52531" w:rsidRPr="00B52531" w:rsidRDefault="00B52531" w:rsidP="00B52531">
            <w:pPr>
              <w:pStyle w:val="ListParagraph"/>
              <w:widowControl w:val="0"/>
              <w:spacing w:before="240" w:after="200" w:line="240" w:lineRule="auto"/>
              <w:rPr>
                <w:rFonts w:cs="Times New Roman"/>
                <w:sz w:val="23"/>
                <w:szCs w:val="23"/>
              </w:rPr>
            </w:pPr>
          </w:p>
          <w:p w14:paraId="53ABB5E6" w14:textId="77777777" w:rsidR="00EF2C35" w:rsidRDefault="009F1932" w:rsidP="001E0D0F">
            <w:pPr>
              <w:pStyle w:val="ListParagraph"/>
              <w:numPr>
                <w:ilvl w:val="0"/>
                <w:numId w:val="5"/>
              </w:numPr>
              <w:spacing w:before="240" w:after="0" w:line="240" w:lineRule="auto"/>
              <w:rPr>
                <w:sz w:val="23"/>
                <w:szCs w:val="23"/>
              </w:rPr>
            </w:pPr>
            <w:r w:rsidRPr="003B72A5">
              <w:rPr>
                <w:sz w:val="23"/>
                <w:szCs w:val="23"/>
              </w:rPr>
              <w:t>Families who qualify for head start must attend head start unless outstanding circumstance prevents the child attending</w:t>
            </w:r>
            <w:r w:rsidR="00EF2C35">
              <w:rPr>
                <w:sz w:val="23"/>
                <w:szCs w:val="23"/>
              </w:rPr>
              <w:t xml:space="preserve">. </w:t>
            </w:r>
          </w:p>
          <w:p w14:paraId="7BB028C5" w14:textId="72F9A5D8" w:rsidR="009F1932" w:rsidRPr="003B72A5" w:rsidRDefault="00EF2C35" w:rsidP="001E0D0F">
            <w:pPr>
              <w:pStyle w:val="ListParagraph"/>
              <w:numPr>
                <w:ilvl w:val="1"/>
                <w:numId w:val="5"/>
              </w:numPr>
              <w:spacing w:before="240" w:after="0" w:line="240" w:lineRule="auto"/>
              <w:rPr>
                <w:sz w:val="23"/>
                <w:szCs w:val="23"/>
              </w:rPr>
            </w:pPr>
            <w:r>
              <w:rPr>
                <w:sz w:val="23"/>
                <w:szCs w:val="23"/>
              </w:rPr>
              <w:t>T</w:t>
            </w:r>
            <w:r w:rsidR="009F1932" w:rsidRPr="003B72A5">
              <w:rPr>
                <w:sz w:val="23"/>
                <w:szCs w:val="23"/>
              </w:rPr>
              <w:t xml:space="preserve">he </w:t>
            </w:r>
            <w:r w:rsidR="00D94D1F">
              <w:rPr>
                <w:sz w:val="23"/>
                <w:szCs w:val="23"/>
              </w:rPr>
              <w:t xml:space="preserve">family provides </w:t>
            </w:r>
            <w:r w:rsidR="009F1932" w:rsidRPr="003B72A5">
              <w:rPr>
                <w:sz w:val="23"/>
                <w:szCs w:val="23"/>
              </w:rPr>
              <w:t xml:space="preserve">documentation </w:t>
            </w:r>
            <w:r w:rsidR="00BD725D" w:rsidRPr="003B72A5">
              <w:rPr>
                <w:sz w:val="23"/>
                <w:szCs w:val="23"/>
              </w:rPr>
              <w:t>related</w:t>
            </w:r>
            <w:r w:rsidR="00E12D6A">
              <w:rPr>
                <w:sz w:val="23"/>
                <w:szCs w:val="23"/>
              </w:rPr>
              <w:t xml:space="preserve"> to </w:t>
            </w:r>
            <w:r w:rsidR="009F1932" w:rsidRPr="003B72A5">
              <w:rPr>
                <w:sz w:val="23"/>
                <w:szCs w:val="23"/>
              </w:rPr>
              <w:t>the</w:t>
            </w:r>
            <w:r w:rsidR="003E0AF7">
              <w:rPr>
                <w:sz w:val="23"/>
                <w:szCs w:val="23"/>
              </w:rPr>
              <w:t xml:space="preserve"> </w:t>
            </w:r>
            <w:r>
              <w:rPr>
                <w:sz w:val="23"/>
                <w:szCs w:val="23"/>
              </w:rPr>
              <w:t>circumstance</w:t>
            </w:r>
            <w:r w:rsidR="009F1932" w:rsidRPr="003B72A5">
              <w:rPr>
                <w:sz w:val="23"/>
                <w:szCs w:val="23"/>
              </w:rPr>
              <w:t xml:space="preserve">. </w:t>
            </w:r>
          </w:p>
          <w:p w14:paraId="55262B7F" w14:textId="77777777" w:rsidR="00F46081" w:rsidRPr="00F46081" w:rsidRDefault="00F46081" w:rsidP="00F46081">
            <w:pPr>
              <w:widowControl w:val="0"/>
              <w:spacing w:after="0" w:line="240" w:lineRule="auto"/>
              <w:rPr>
                <w:rFonts w:cs="Times New Roman"/>
                <w:sz w:val="23"/>
                <w:szCs w:val="23"/>
              </w:rPr>
            </w:pPr>
          </w:p>
          <w:p w14:paraId="6C8A39BB" w14:textId="7FF0003B" w:rsidR="00A91E2D" w:rsidRPr="003B72A5" w:rsidRDefault="00A91E2D" w:rsidP="001E0D0F">
            <w:pPr>
              <w:pStyle w:val="ListParagraph"/>
              <w:numPr>
                <w:ilvl w:val="0"/>
                <w:numId w:val="5"/>
              </w:numPr>
              <w:spacing w:after="0" w:line="240" w:lineRule="auto"/>
              <w:rPr>
                <w:sz w:val="23"/>
                <w:szCs w:val="23"/>
              </w:rPr>
            </w:pPr>
            <w:r w:rsidRPr="003B72A5">
              <w:rPr>
                <w:sz w:val="23"/>
                <w:szCs w:val="23"/>
              </w:rPr>
              <w:t xml:space="preserve">A sliding fee scale will be set up and determined annually, based on the number of applicants, and available funding. </w:t>
            </w:r>
          </w:p>
          <w:p w14:paraId="749F55AD" w14:textId="77777777" w:rsidR="00FB1CBD" w:rsidRPr="008B30E8" w:rsidRDefault="00FB1CBD" w:rsidP="006A6993">
            <w:pPr>
              <w:spacing w:after="0" w:line="240" w:lineRule="auto"/>
              <w:rPr>
                <w:sz w:val="23"/>
                <w:szCs w:val="23"/>
              </w:rPr>
            </w:pPr>
          </w:p>
          <w:p w14:paraId="6E5D2CAD" w14:textId="23FEEF38" w:rsidR="00FB1CBD" w:rsidRPr="003B72A5" w:rsidRDefault="00FB1CBD" w:rsidP="001E0D0F">
            <w:pPr>
              <w:pStyle w:val="ListParagraph"/>
              <w:numPr>
                <w:ilvl w:val="0"/>
                <w:numId w:val="5"/>
              </w:numPr>
              <w:spacing w:after="0" w:line="240" w:lineRule="auto"/>
              <w:rPr>
                <w:sz w:val="23"/>
                <w:szCs w:val="23"/>
              </w:rPr>
            </w:pPr>
            <w:r w:rsidRPr="003B72A5">
              <w:rPr>
                <w:sz w:val="23"/>
                <w:szCs w:val="23"/>
              </w:rPr>
              <w:t>Scholarship amounts are available for up to $200</w:t>
            </w:r>
            <w:r w:rsidR="003E0AF7">
              <w:rPr>
                <w:sz w:val="23"/>
                <w:szCs w:val="23"/>
              </w:rPr>
              <w:t>.00</w:t>
            </w:r>
            <w:r w:rsidRPr="003B72A5">
              <w:rPr>
                <w:sz w:val="23"/>
                <w:szCs w:val="23"/>
              </w:rPr>
              <w:t xml:space="preserve"> per month </w:t>
            </w:r>
            <w:r w:rsidR="0075714F" w:rsidRPr="003B72A5">
              <w:rPr>
                <w:sz w:val="23"/>
                <w:szCs w:val="23"/>
              </w:rPr>
              <w:t>for an eligible</w:t>
            </w:r>
            <w:r w:rsidRPr="003B72A5">
              <w:rPr>
                <w:sz w:val="23"/>
                <w:szCs w:val="23"/>
              </w:rPr>
              <w:t xml:space="preserve"> child. </w:t>
            </w:r>
          </w:p>
          <w:p w14:paraId="7AC8825D" w14:textId="77777777" w:rsidR="00B42355" w:rsidRPr="008B30E8" w:rsidRDefault="00B42355" w:rsidP="006A6993">
            <w:pPr>
              <w:spacing w:after="0" w:line="240" w:lineRule="auto"/>
              <w:rPr>
                <w:sz w:val="23"/>
                <w:szCs w:val="23"/>
              </w:rPr>
            </w:pPr>
          </w:p>
          <w:p w14:paraId="7793830B" w14:textId="568A1698" w:rsidR="00B42355" w:rsidRPr="003B72A5" w:rsidRDefault="00B42355" w:rsidP="001E0D0F">
            <w:pPr>
              <w:pStyle w:val="ListParagraph"/>
              <w:numPr>
                <w:ilvl w:val="0"/>
                <w:numId w:val="5"/>
              </w:numPr>
              <w:spacing w:after="0" w:line="240" w:lineRule="auto"/>
              <w:rPr>
                <w:sz w:val="23"/>
                <w:szCs w:val="23"/>
              </w:rPr>
            </w:pPr>
            <w:r w:rsidRPr="003B72A5">
              <w:rPr>
                <w:sz w:val="23"/>
                <w:szCs w:val="23"/>
              </w:rPr>
              <w:t xml:space="preserve">Licensed Programs who are approved for Child Care Assistance, and the amount does not cover the cost of the </w:t>
            </w:r>
            <w:r w:rsidR="00E76A65" w:rsidRPr="003B72A5">
              <w:rPr>
                <w:sz w:val="23"/>
                <w:szCs w:val="23"/>
              </w:rPr>
              <w:t>tuition, are</w:t>
            </w:r>
            <w:r w:rsidRPr="003B72A5">
              <w:rPr>
                <w:sz w:val="23"/>
                <w:szCs w:val="23"/>
              </w:rPr>
              <w:t xml:space="preserve"> eligible to participate</w:t>
            </w:r>
            <w:r w:rsidR="00F10D35" w:rsidRPr="003B72A5">
              <w:rPr>
                <w:sz w:val="23"/>
                <w:szCs w:val="23"/>
              </w:rPr>
              <w:t xml:space="preserve">, to make up the difference, </w:t>
            </w:r>
            <w:r w:rsidRPr="003B72A5">
              <w:rPr>
                <w:sz w:val="23"/>
                <w:szCs w:val="23"/>
              </w:rPr>
              <w:t>following the same application process</w:t>
            </w:r>
            <w:r w:rsidR="00FB1CBD" w:rsidRPr="003B72A5">
              <w:rPr>
                <w:sz w:val="23"/>
                <w:szCs w:val="23"/>
              </w:rPr>
              <w:t xml:space="preserve"> and funding availability. </w:t>
            </w:r>
          </w:p>
          <w:p w14:paraId="20B98020" w14:textId="77777777" w:rsidR="006A03D8" w:rsidRPr="008B30E8" w:rsidRDefault="006A03D8" w:rsidP="006A6993">
            <w:pPr>
              <w:spacing w:after="0" w:line="240" w:lineRule="auto"/>
              <w:rPr>
                <w:sz w:val="23"/>
                <w:szCs w:val="23"/>
              </w:rPr>
            </w:pPr>
          </w:p>
          <w:p w14:paraId="782771E4" w14:textId="3C208882" w:rsidR="00CC0850" w:rsidRPr="00ED2F4F" w:rsidRDefault="006A03D8" w:rsidP="001E0D0F">
            <w:pPr>
              <w:pStyle w:val="ListParagraph"/>
              <w:widowControl w:val="0"/>
              <w:numPr>
                <w:ilvl w:val="0"/>
                <w:numId w:val="5"/>
              </w:numPr>
              <w:spacing w:after="200" w:line="240" w:lineRule="auto"/>
              <w:rPr>
                <w:color w:val="000000" w:themeColor="text1"/>
                <w:sz w:val="23"/>
                <w:szCs w:val="23"/>
              </w:rPr>
            </w:pPr>
            <w:r w:rsidRPr="003B72A5">
              <w:rPr>
                <w:color w:val="000000" w:themeColor="text1"/>
                <w:sz w:val="23"/>
                <w:szCs w:val="23"/>
              </w:rPr>
              <w:t xml:space="preserve">To ensure continued eligibility and program alignment, scholarship recipients are required to complete a follow-up review annually. </w:t>
            </w:r>
          </w:p>
          <w:p w14:paraId="4D7AB967" w14:textId="77777777" w:rsidR="00CC0850" w:rsidRPr="00CC0850" w:rsidRDefault="00CC0850" w:rsidP="00ED2F4F">
            <w:pPr>
              <w:pStyle w:val="ListParagraph"/>
              <w:widowControl w:val="0"/>
              <w:spacing w:after="0" w:line="240" w:lineRule="auto"/>
              <w:ind w:left="360"/>
              <w:rPr>
                <w:color w:val="000000" w:themeColor="text1"/>
                <w:sz w:val="23"/>
                <w:szCs w:val="23"/>
              </w:rPr>
            </w:pPr>
          </w:p>
          <w:p w14:paraId="3283E1BE" w14:textId="77777777" w:rsidR="00F77908" w:rsidRDefault="000C7F59" w:rsidP="001E0D0F">
            <w:pPr>
              <w:pStyle w:val="ListParagraph"/>
              <w:widowControl w:val="0"/>
              <w:numPr>
                <w:ilvl w:val="0"/>
                <w:numId w:val="5"/>
              </w:numPr>
              <w:spacing w:after="0" w:line="276" w:lineRule="auto"/>
              <w:rPr>
                <w:color w:val="000000" w:themeColor="text1"/>
                <w:sz w:val="23"/>
                <w:szCs w:val="23"/>
              </w:rPr>
            </w:pPr>
            <w:r w:rsidRPr="003B72A5">
              <w:rPr>
                <w:color w:val="000000" w:themeColor="text1"/>
                <w:sz w:val="23"/>
                <w:szCs w:val="23"/>
              </w:rPr>
              <w:t xml:space="preserve">Data elements to verify the family </w:t>
            </w:r>
            <w:r w:rsidR="009843AD" w:rsidRPr="003B72A5">
              <w:rPr>
                <w:color w:val="000000" w:themeColor="text1"/>
                <w:sz w:val="23"/>
                <w:szCs w:val="23"/>
              </w:rPr>
              <w:t>are</w:t>
            </w:r>
            <w:r w:rsidRPr="003B72A5">
              <w:rPr>
                <w:color w:val="000000" w:themeColor="text1"/>
                <w:sz w:val="23"/>
                <w:szCs w:val="23"/>
              </w:rPr>
              <w:t xml:space="preserve"> not eligible for other financial support for this care and reason why no other financial support eligibility was met</w:t>
            </w:r>
            <w:r w:rsidR="00EF49EB">
              <w:rPr>
                <w:color w:val="000000" w:themeColor="text1"/>
                <w:sz w:val="23"/>
                <w:szCs w:val="23"/>
              </w:rPr>
              <w:t xml:space="preserve"> (multiple </w:t>
            </w:r>
            <w:r w:rsidR="00BB769A">
              <w:rPr>
                <w:color w:val="000000" w:themeColor="text1"/>
                <w:sz w:val="23"/>
                <w:szCs w:val="23"/>
              </w:rPr>
              <w:t xml:space="preserve">elements are </w:t>
            </w:r>
            <w:r w:rsidR="00D54D85">
              <w:rPr>
                <w:color w:val="000000" w:themeColor="text1"/>
                <w:sz w:val="23"/>
                <w:szCs w:val="23"/>
              </w:rPr>
              <w:t>a possibility)</w:t>
            </w:r>
            <w:r w:rsidR="00BB769A">
              <w:rPr>
                <w:color w:val="000000" w:themeColor="text1"/>
                <w:sz w:val="23"/>
                <w:szCs w:val="23"/>
              </w:rPr>
              <w:t xml:space="preserve">. </w:t>
            </w:r>
            <w:r w:rsidR="00D16754" w:rsidRPr="003B72A5">
              <w:rPr>
                <w:color w:val="000000" w:themeColor="text1"/>
                <w:sz w:val="23"/>
                <w:szCs w:val="23"/>
              </w:rPr>
              <w:t xml:space="preserve"> </w:t>
            </w:r>
          </w:p>
          <w:p w14:paraId="49A1500C" w14:textId="7397D595" w:rsidR="000C7F59" w:rsidRPr="00F77908" w:rsidRDefault="00F77908" w:rsidP="00F77908">
            <w:pPr>
              <w:widowControl w:val="0"/>
              <w:spacing w:after="0" w:line="276" w:lineRule="auto"/>
              <w:rPr>
                <w:color w:val="000000" w:themeColor="text1"/>
                <w:sz w:val="23"/>
                <w:szCs w:val="23"/>
              </w:rPr>
            </w:pPr>
            <w:r w:rsidRPr="00F77908">
              <w:rPr>
                <w:color w:val="000000" w:themeColor="text1"/>
                <w:sz w:val="23"/>
                <w:szCs w:val="23"/>
              </w:rPr>
              <w:t xml:space="preserve">Verification checklist: </w:t>
            </w:r>
          </w:p>
          <w:p w14:paraId="1217A97C" w14:textId="0ED30711" w:rsidR="00F0230D" w:rsidRPr="008B30E8" w:rsidRDefault="00000000" w:rsidP="00BF5C36">
            <w:pPr>
              <w:widowControl w:val="0"/>
              <w:spacing w:after="0" w:line="240" w:lineRule="auto"/>
              <w:rPr>
                <w:rFonts w:cs="Times New Roman"/>
                <w:sz w:val="23"/>
                <w:szCs w:val="23"/>
              </w:rPr>
            </w:pPr>
            <w:sdt>
              <w:sdtPr>
                <w:rPr>
                  <w:rFonts w:cs="Times New Roman"/>
                  <w:sz w:val="23"/>
                  <w:szCs w:val="23"/>
                </w:rPr>
                <w:id w:val="459384173"/>
                <w14:checkbox>
                  <w14:checked w14:val="0"/>
                  <w14:checkedState w14:val="2612" w14:font="MS Gothic"/>
                  <w14:uncheckedState w14:val="2610" w14:font="MS Gothic"/>
                </w14:checkbox>
              </w:sdtPr>
              <w:sdtContent>
                <w:r w:rsidR="00BF5C36" w:rsidRPr="008B30E8">
                  <w:rPr>
                    <w:rFonts w:eastAsia="MS Gothic" w:cs="Times New Roman"/>
                    <w:sz w:val="23"/>
                    <w:szCs w:val="23"/>
                  </w:rPr>
                  <w:t>☐</w:t>
                </w:r>
              </w:sdtContent>
            </w:sdt>
            <w:r w:rsidR="00BF5C36" w:rsidRPr="008B30E8">
              <w:rPr>
                <w:rFonts w:cs="Times New Roman"/>
                <w:sz w:val="23"/>
                <w:szCs w:val="23"/>
              </w:rPr>
              <w:t xml:space="preserve"> </w:t>
            </w:r>
            <w:r w:rsidR="00296CE9" w:rsidRPr="008B30E8">
              <w:rPr>
                <w:rFonts w:cs="Times New Roman"/>
                <w:sz w:val="23"/>
                <w:szCs w:val="23"/>
              </w:rPr>
              <w:t>The f</w:t>
            </w:r>
            <w:r w:rsidR="00F0230D" w:rsidRPr="008B30E8">
              <w:rPr>
                <w:rFonts w:cs="Times New Roman"/>
                <w:sz w:val="23"/>
                <w:szCs w:val="23"/>
              </w:rPr>
              <w:t xml:space="preserve">amily needs assistance in completing the </w:t>
            </w:r>
            <w:r w:rsidR="00296CE9" w:rsidRPr="008B30E8">
              <w:rPr>
                <w:rFonts w:cs="Times New Roman"/>
                <w:sz w:val="23"/>
                <w:szCs w:val="23"/>
              </w:rPr>
              <w:t xml:space="preserve">Child Care Assistance (CCA) application. </w:t>
            </w:r>
          </w:p>
          <w:p w14:paraId="7491F949" w14:textId="691C6D43" w:rsidR="00BF5C36" w:rsidRPr="008B30E8" w:rsidRDefault="00000000" w:rsidP="00BF5C36">
            <w:pPr>
              <w:widowControl w:val="0"/>
              <w:spacing w:after="0" w:line="240" w:lineRule="auto"/>
              <w:rPr>
                <w:rFonts w:cs="Times New Roman"/>
                <w:sz w:val="23"/>
                <w:szCs w:val="23"/>
              </w:rPr>
            </w:pPr>
            <w:sdt>
              <w:sdtPr>
                <w:rPr>
                  <w:rFonts w:cs="Times New Roman"/>
                  <w:sz w:val="23"/>
                  <w:szCs w:val="23"/>
                </w:rPr>
                <w:id w:val="1387531798"/>
                <w14:checkbox>
                  <w14:checked w14:val="0"/>
                  <w14:checkedState w14:val="2612" w14:font="MS Gothic"/>
                  <w14:uncheckedState w14:val="2610" w14:font="MS Gothic"/>
                </w14:checkbox>
              </w:sdtPr>
              <w:sdtContent>
                <w:r w:rsidR="00F0230D" w:rsidRPr="008B30E8">
                  <w:rPr>
                    <w:rFonts w:eastAsia="MS Gothic" w:cs="Times New Roman"/>
                    <w:sz w:val="23"/>
                    <w:szCs w:val="23"/>
                  </w:rPr>
                  <w:t>☐</w:t>
                </w:r>
              </w:sdtContent>
            </w:sdt>
            <w:r w:rsidR="00F0230D" w:rsidRPr="008B30E8">
              <w:rPr>
                <w:rFonts w:cs="Times New Roman"/>
                <w:sz w:val="23"/>
                <w:szCs w:val="23"/>
              </w:rPr>
              <w:t xml:space="preserve"> </w:t>
            </w:r>
            <w:r w:rsidR="00BF5C36" w:rsidRPr="008B30E8">
              <w:rPr>
                <w:rFonts w:cs="Times New Roman"/>
                <w:sz w:val="23"/>
                <w:szCs w:val="23"/>
              </w:rPr>
              <w:t>Date _______</w:t>
            </w:r>
            <w:r w:rsidR="00CA6325" w:rsidRPr="008B30E8">
              <w:rPr>
                <w:rFonts w:cs="Times New Roman"/>
                <w:sz w:val="23"/>
                <w:szCs w:val="23"/>
              </w:rPr>
              <w:t>______</w:t>
            </w:r>
            <w:r w:rsidR="00BF5C36" w:rsidRPr="008B30E8">
              <w:rPr>
                <w:rFonts w:cs="Times New Roman"/>
                <w:sz w:val="23"/>
                <w:szCs w:val="23"/>
              </w:rPr>
              <w:t>_</w:t>
            </w:r>
            <w:r w:rsidR="00440A63" w:rsidRPr="008B30E8">
              <w:rPr>
                <w:rFonts w:cs="Times New Roman"/>
                <w:sz w:val="23"/>
                <w:szCs w:val="23"/>
              </w:rPr>
              <w:t xml:space="preserve">the </w:t>
            </w:r>
            <w:r w:rsidR="00A351FC" w:rsidRPr="008B30E8">
              <w:rPr>
                <w:rFonts w:cs="Times New Roman"/>
                <w:sz w:val="23"/>
                <w:szCs w:val="23"/>
              </w:rPr>
              <w:t xml:space="preserve">parent/guardian </w:t>
            </w:r>
            <w:r w:rsidR="00BF5C36" w:rsidRPr="008B30E8">
              <w:rPr>
                <w:rFonts w:cs="Times New Roman"/>
                <w:sz w:val="23"/>
                <w:szCs w:val="23"/>
              </w:rPr>
              <w:t>applied for</w:t>
            </w:r>
            <w:r w:rsidR="00296CE9" w:rsidRPr="008B30E8">
              <w:rPr>
                <w:rFonts w:cs="Times New Roman"/>
                <w:sz w:val="23"/>
                <w:szCs w:val="23"/>
              </w:rPr>
              <w:t xml:space="preserve"> </w:t>
            </w:r>
            <w:r w:rsidR="00BF5C36" w:rsidRPr="008B30E8">
              <w:rPr>
                <w:rFonts w:cs="Times New Roman"/>
                <w:sz w:val="23"/>
                <w:szCs w:val="23"/>
              </w:rPr>
              <w:t>CCA</w:t>
            </w:r>
            <w:r w:rsidR="005D30BF" w:rsidRPr="008B30E8">
              <w:rPr>
                <w:rFonts w:cs="Times New Roman"/>
                <w:sz w:val="23"/>
                <w:szCs w:val="23"/>
              </w:rPr>
              <w:t>.</w:t>
            </w:r>
            <w:r w:rsidR="00BF5C36" w:rsidRPr="008B30E8">
              <w:rPr>
                <w:rFonts w:cs="Times New Roman"/>
                <w:sz w:val="23"/>
                <w:szCs w:val="23"/>
              </w:rPr>
              <w:t xml:space="preserve">   </w:t>
            </w:r>
          </w:p>
          <w:p w14:paraId="69006DD4" w14:textId="01DCE154" w:rsidR="002E32B4" w:rsidRPr="008B30E8" w:rsidRDefault="00000000" w:rsidP="002E32B4">
            <w:pPr>
              <w:widowControl w:val="0"/>
              <w:spacing w:after="0" w:line="240" w:lineRule="auto"/>
              <w:rPr>
                <w:rFonts w:cs="Times New Roman"/>
                <w:sz w:val="23"/>
                <w:szCs w:val="23"/>
              </w:rPr>
            </w:pPr>
            <w:sdt>
              <w:sdtPr>
                <w:rPr>
                  <w:rFonts w:cs="Times New Roman"/>
                  <w:sz w:val="23"/>
                  <w:szCs w:val="23"/>
                </w:rPr>
                <w:id w:val="-1003731623"/>
                <w14:checkbox>
                  <w14:checked w14:val="0"/>
                  <w14:checkedState w14:val="2612" w14:font="MS Gothic"/>
                  <w14:uncheckedState w14:val="2610" w14:font="MS Gothic"/>
                </w14:checkbox>
              </w:sdtPr>
              <w:sdtContent>
                <w:r w:rsidR="00845977" w:rsidRPr="008B30E8">
                  <w:rPr>
                    <w:rFonts w:eastAsia="MS Gothic" w:cs="Times New Roman"/>
                    <w:sz w:val="23"/>
                    <w:szCs w:val="23"/>
                  </w:rPr>
                  <w:t>☐</w:t>
                </w:r>
              </w:sdtContent>
            </w:sdt>
            <w:r w:rsidR="00BF5C36" w:rsidRPr="008B30E8">
              <w:rPr>
                <w:rFonts w:cs="Times New Roman"/>
                <w:sz w:val="23"/>
                <w:szCs w:val="23"/>
              </w:rPr>
              <w:t xml:space="preserve"> </w:t>
            </w:r>
            <w:r w:rsidR="006C67AD">
              <w:rPr>
                <w:rFonts w:cs="Times New Roman"/>
                <w:sz w:val="23"/>
                <w:szCs w:val="23"/>
              </w:rPr>
              <w:t>The family is w</w:t>
            </w:r>
            <w:r w:rsidR="00BF5C36" w:rsidRPr="008B30E8">
              <w:rPr>
                <w:rFonts w:cs="Times New Roman"/>
                <w:sz w:val="23"/>
                <w:szCs w:val="23"/>
              </w:rPr>
              <w:t>aiting to hear from HHS.</w:t>
            </w:r>
            <w:r w:rsidR="002E32B4" w:rsidRPr="008B30E8">
              <w:rPr>
                <w:rFonts w:cs="Times New Roman"/>
                <w:sz w:val="23"/>
                <w:szCs w:val="23"/>
              </w:rPr>
              <w:t xml:space="preserve"> </w:t>
            </w:r>
            <w:r w:rsidR="00263524" w:rsidRPr="008B30E8">
              <w:rPr>
                <w:rFonts w:cs="Times New Roman"/>
                <w:sz w:val="23"/>
                <w:szCs w:val="23"/>
              </w:rPr>
              <w:t xml:space="preserve">If denied </w:t>
            </w:r>
            <w:r w:rsidR="00B84FE5" w:rsidRPr="008B30E8">
              <w:rPr>
                <w:rFonts w:cs="Times New Roman"/>
                <w:sz w:val="23"/>
                <w:szCs w:val="23"/>
              </w:rPr>
              <w:t>by</w:t>
            </w:r>
            <w:r w:rsidR="00263524" w:rsidRPr="008B30E8">
              <w:rPr>
                <w:rFonts w:cs="Times New Roman"/>
                <w:sz w:val="23"/>
                <w:szCs w:val="23"/>
              </w:rPr>
              <w:t xml:space="preserve"> CCA the scholarship will backfill the </w:t>
            </w:r>
            <w:r w:rsidR="00CD35F1" w:rsidRPr="008B30E8">
              <w:rPr>
                <w:rFonts w:cs="Times New Roman"/>
                <w:sz w:val="23"/>
                <w:szCs w:val="23"/>
              </w:rPr>
              <w:t xml:space="preserve">amount. </w:t>
            </w:r>
          </w:p>
          <w:p w14:paraId="4F315297" w14:textId="0F753DA5" w:rsidR="00BF5C36" w:rsidRPr="008B30E8" w:rsidRDefault="00000000" w:rsidP="00BF5C36">
            <w:pPr>
              <w:widowControl w:val="0"/>
              <w:spacing w:after="0" w:line="240" w:lineRule="auto"/>
              <w:rPr>
                <w:rFonts w:cs="Times New Roman"/>
                <w:sz w:val="23"/>
                <w:szCs w:val="23"/>
              </w:rPr>
            </w:pPr>
            <w:sdt>
              <w:sdtPr>
                <w:rPr>
                  <w:rFonts w:cs="Times New Roman"/>
                  <w:sz w:val="23"/>
                  <w:szCs w:val="23"/>
                </w:rPr>
                <w:id w:val="-1566872310"/>
                <w14:checkbox>
                  <w14:checked w14:val="0"/>
                  <w14:checkedState w14:val="2612" w14:font="MS Gothic"/>
                  <w14:uncheckedState w14:val="2610" w14:font="MS Gothic"/>
                </w14:checkbox>
              </w:sdtPr>
              <w:sdtContent>
                <w:r w:rsidR="002E32B4" w:rsidRPr="008B30E8">
                  <w:rPr>
                    <w:rFonts w:eastAsia="MS Gothic" w:cs="Times New Roman"/>
                    <w:sz w:val="23"/>
                    <w:szCs w:val="23"/>
                  </w:rPr>
                  <w:t>☐</w:t>
                </w:r>
              </w:sdtContent>
            </w:sdt>
            <w:r w:rsidR="002E32B4" w:rsidRPr="008B30E8">
              <w:rPr>
                <w:rFonts w:cs="Times New Roman"/>
                <w:sz w:val="23"/>
                <w:szCs w:val="23"/>
              </w:rPr>
              <w:t xml:space="preserve"> </w:t>
            </w:r>
            <w:r w:rsidR="0007027B">
              <w:rPr>
                <w:rFonts w:cs="Times New Roman"/>
                <w:sz w:val="23"/>
                <w:szCs w:val="23"/>
              </w:rPr>
              <w:t>Family is not</w:t>
            </w:r>
            <w:r w:rsidR="002E32B4" w:rsidRPr="008B30E8">
              <w:rPr>
                <w:rFonts w:cs="Times New Roman"/>
                <w:sz w:val="23"/>
                <w:szCs w:val="23"/>
              </w:rPr>
              <w:t xml:space="preserve"> eligible for CCA. </w:t>
            </w:r>
          </w:p>
          <w:p w14:paraId="30CC9D7B" w14:textId="2B793B25" w:rsidR="00845977" w:rsidRPr="008B30E8" w:rsidRDefault="00000000" w:rsidP="00BF5C36">
            <w:pPr>
              <w:widowControl w:val="0"/>
              <w:spacing w:after="0" w:line="240" w:lineRule="auto"/>
              <w:rPr>
                <w:rFonts w:cs="Times New Roman"/>
                <w:sz w:val="23"/>
                <w:szCs w:val="23"/>
              </w:rPr>
            </w:pPr>
            <w:sdt>
              <w:sdtPr>
                <w:rPr>
                  <w:rFonts w:cs="Times New Roman"/>
                  <w:sz w:val="23"/>
                  <w:szCs w:val="23"/>
                </w:rPr>
                <w:id w:val="418529519"/>
                <w14:checkbox>
                  <w14:checked w14:val="0"/>
                  <w14:checkedState w14:val="2612" w14:font="MS Gothic"/>
                  <w14:uncheckedState w14:val="2610" w14:font="MS Gothic"/>
                </w14:checkbox>
              </w:sdtPr>
              <w:sdtContent>
                <w:r w:rsidR="00BF5C36" w:rsidRPr="008B30E8">
                  <w:rPr>
                    <w:rFonts w:eastAsia="MS Gothic" w:cs="Times New Roman"/>
                    <w:sz w:val="23"/>
                    <w:szCs w:val="23"/>
                  </w:rPr>
                  <w:t>☐</w:t>
                </w:r>
              </w:sdtContent>
            </w:sdt>
            <w:r w:rsidR="00BF5C36" w:rsidRPr="008B30E8">
              <w:rPr>
                <w:rFonts w:cs="Times New Roman"/>
                <w:sz w:val="23"/>
                <w:szCs w:val="23"/>
              </w:rPr>
              <w:t xml:space="preserve"> The cost for CCA does not cover the cost of the tuition. </w:t>
            </w:r>
            <w:r w:rsidR="00E110B9" w:rsidRPr="008B30E8">
              <w:rPr>
                <w:rFonts w:cs="Times New Roman"/>
                <w:sz w:val="23"/>
                <w:szCs w:val="23"/>
              </w:rPr>
              <w:t xml:space="preserve">The </w:t>
            </w:r>
            <w:r w:rsidR="00CD35F1" w:rsidRPr="008B30E8">
              <w:rPr>
                <w:rFonts w:cs="Times New Roman"/>
                <w:sz w:val="23"/>
                <w:szCs w:val="23"/>
              </w:rPr>
              <w:t xml:space="preserve">Scholarship can cover </w:t>
            </w:r>
            <w:r w:rsidR="00B84FE5" w:rsidRPr="008B30E8">
              <w:rPr>
                <w:rFonts w:cs="Times New Roman"/>
                <w:sz w:val="23"/>
                <w:szCs w:val="23"/>
              </w:rPr>
              <w:t>the amount</w:t>
            </w:r>
            <w:r w:rsidR="00CD35F1" w:rsidRPr="008B30E8">
              <w:rPr>
                <w:rFonts w:cs="Times New Roman"/>
                <w:sz w:val="23"/>
                <w:szCs w:val="23"/>
              </w:rPr>
              <w:t xml:space="preserve"> CCA does not cover. </w:t>
            </w:r>
          </w:p>
          <w:p w14:paraId="48780505" w14:textId="42AA291A" w:rsidR="0064177F" w:rsidRDefault="00000000" w:rsidP="00BF5C36">
            <w:pPr>
              <w:widowControl w:val="0"/>
              <w:spacing w:after="0" w:line="240" w:lineRule="auto"/>
              <w:rPr>
                <w:rFonts w:cs="Times New Roman"/>
                <w:sz w:val="23"/>
                <w:szCs w:val="23"/>
              </w:rPr>
            </w:pPr>
            <w:sdt>
              <w:sdtPr>
                <w:rPr>
                  <w:rFonts w:cs="Times New Roman"/>
                  <w:sz w:val="23"/>
                  <w:szCs w:val="23"/>
                </w:rPr>
                <w:id w:val="-1323197703"/>
                <w14:checkbox>
                  <w14:checked w14:val="0"/>
                  <w14:checkedState w14:val="2612" w14:font="MS Gothic"/>
                  <w14:uncheckedState w14:val="2610" w14:font="MS Gothic"/>
                </w14:checkbox>
              </w:sdtPr>
              <w:sdtContent>
                <w:r w:rsidR="00BF5C36" w:rsidRPr="008B30E8">
                  <w:rPr>
                    <w:rFonts w:eastAsia="MS Gothic" w:cs="Times New Roman"/>
                    <w:sz w:val="23"/>
                    <w:szCs w:val="23"/>
                  </w:rPr>
                  <w:t>☐</w:t>
                </w:r>
              </w:sdtContent>
            </w:sdt>
            <w:r w:rsidR="00BF5C36" w:rsidRPr="008B30E8">
              <w:rPr>
                <w:rFonts w:cs="Times New Roman"/>
                <w:sz w:val="23"/>
                <w:szCs w:val="23"/>
              </w:rPr>
              <w:t xml:space="preserve"> </w:t>
            </w:r>
            <w:r w:rsidR="004861B0">
              <w:rPr>
                <w:rFonts w:cs="Times New Roman"/>
                <w:sz w:val="23"/>
                <w:szCs w:val="23"/>
              </w:rPr>
              <w:t>I</w:t>
            </w:r>
            <w:r w:rsidR="00BF5C36" w:rsidRPr="008B30E8">
              <w:rPr>
                <w:rFonts w:cs="Times New Roman"/>
                <w:sz w:val="23"/>
                <w:szCs w:val="23"/>
              </w:rPr>
              <w:t xml:space="preserve">neligible for </w:t>
            </w:r>
            <w:r w:rsidR="004861B0" w:rsidRPr="008B30E8">
              <w:rPr>
                <w:rFonts w:cs="Times New Roman"/>
                <w:sz w:val="23"/>
                <w:szCs w:val="23"/>
              </w:rPr>
              <w:t xml:space="preserve">CCA </w:t>
            </w:r>
            <w:r w:rsidR="004861B0">
              <w:rPr>
                <w:rFonts w:cs="Times New Roman"/>
                <w:sz w:val="23"/>
                <w:szCs w:val="23"/>
              </w:rPr>
              <w:t xml:space="preserve">- </w:t>
            </w:r>
            <w:r w:rsidR="008A2BC4" w:rsidRPr="008B30E8">
              <w:rPr>
                <w:rFonts w:cs="Times New Roman"/>
                <w:sz w:val="23"/>
                <w:szCs w:val="23"/>
              </w:rPr>
              <w:t>check</w:t>
            </w:r>
            <w:r w:rsidR="00BF5C36" w:rsidRPr="008B30E8">
              <w:rPr>
                <w:rFonts w:cs="Times New Roman"/>
                <w:sz w:val="23"/>
                <w:szCs w:val="23"/>
              </w:rPr>
              <w:t xml:space="preserve"> all that apply</w:t>
            </w:r>
            <w:r w:rsidR="007B13A3">
              <w:rPr>
                <w:rFonts w:cs="Times New Roman"/>
                <w:sz w:val="23"/>
                <w:szCs w:val="23"/>
              </w:rPr>
              <w:t xml:space="preserve">: </w:t>
            </w:r>
          </w:p>
          <w:p w14:paraId="317CF7E9" w14:textId="77777777" w:rsidR="0064177F" w:rsidRDefault="00000000" w:rsidP="0064177F">
            <w:pPr>
              <w:widowControl w:val="0"/>
              <w:spacing w:after="0" w:line="240" w:lineRule="auto"/>
              <w:ind w:left="720"/>
              <w:rPr>
                <w:rFonts w:cs="Times New Roman"/>
                <w:sz w:val="23"/>
                <w:szCs w:val="23"/>
              </w:rPr>
            </w:pPr>
            <w:sdt>
              <w:sdtPr>
                <w:rPr>
                  <w:rFonts w:cs="Times New Roman"/>
                  <w:sz w:val="23"/>
                  <w:szCs w:val="23"/>
                </w:rPr>
                <w:id w:val="1185253838"/>
                <w14:checkbox>
                  <w14:checked w14:val="0"/>
                  <w14:checkedState w14:val="2612" w14:font="MS Gothic"/>
                  <w14:uncheckedState w14:val="2610" w14:font="MS Gothic"/>
                </w14:checkbox>
              </w:sdtPr>
              <w:sdtContent>
                <w:r w:rsidR="008A2BC4" w:rsidRPr="008B30E8">
                  <w:rPr>
                    <w:rFonts w:eastAsia="MS Gothic" w:cs="Times New Roman"/>
                    <w:sz w:val="23"/>
                    <w:szCs w:val="23"/>
                  </w:rPr>
                  <w:t>☐</w:t>
                </w:r>
              </w:sdtContent>
            </w:sdt>
            <w:r w:rsidR="008A2BC4" w:rsidRPr="008B30E8">
              <w:rPr>
                <w:rFonts w:cs="Times New Roman"/>
                <w:sz w:val="23"/>
                <w:szCs w:val="23"/>
              </w:rPr>
              <w:t xml:space="preserve"> </w:t>
            </w:r>
            <w:r w:rsidR="00BF5C36" w:rsidRPr="008B30E8">
              <w:rPr>
                <w:rFonts w:cs="Times New Roman"/>
                <w:sz w:val="23"/>
                <w:szCs w:val="23"/>
              </w:rPr>
              <w:t xml:space="preserve">Department of Education program does not accept CCA, </w:t>
            </w:r>
          </w:p>
          <w:p w14:paraId="59ED1971" w14:textId="77777777" w:rsidR="00521704" w:rsidRDefault="00000000" w:rsidP="0064177F">
            <w:pPr>
              <w:widowControl w:val="0"/>
              <w:spacing w:after="0" w:line="240" w:lineRule="auto"/>
              <w:ind w:left="720"/>
              <w:rPr>
                <w:rFonts w:cs="Times New Roman"/>
                <w:sz w:val="23"/>
                <w:szCs w:val="23"/>
              </w:rPr>
            </w:pPr>
            <w:sdt>
              <w:sdtPr>
                <w:rPr>
                  <w:rFonts w:cs="Times New Roman"/>
                  <w:sz w:val="23"/>
                  <w:szCs w:val="23"/>
                </w:rPr>
                <w:id w:val="214324520"/>
                <w14:checkbox>
                  <w14:checked w14:val="0"/>
                  <w14:checkedState w14:val="2612" w14:font="MS Gothic"/>
                  <w14:uncheckedState w14:val="2610" w14:font="MS Gothic"/>
                </w14:checkbox>
              </w:sdtPr>
              <w:sdtContent>
                <w:r w:rsidR="008A2BC4" w:rsidRPr="008B30E8">
                  <w:rPr>
                    <w:rFonts w:eastAsia="MS Gothic" w:cs="Times New Roman"/>
                    <w:sz w:val="23"/>
                    <w:szCs w:val="23"/>
                  </w:rPr>
                  <w:t>☐</w:t>
                </w:r>
              </w:sdtContent>
            </w:sdt>
            <w:r w:rsidR="008A2BC4" w:rsidRPr="008B30E8">
              <w:rPr>
                <w:rFonts w:cs="Times New Roman"/>
                <w:sz w:val="23"/>
                <w:szCs w:val="23"/>
              </w:rPr>
              <w:t xml:space="preserve"> </w:t>
            </w:r>
            <w:r w:rsidR="0064177F">
              <w:rPr>
                <w:rFonts w:cs="Times New Roman"/>
                <w:sz w:val="23"/>
                <w:szCs w:val="23"/>
              </w:rPr>
              <w:t>F</w:t>
            </w:r>
            <w:r w:rsidR="007B13A3">
              <w:rPr>
                <w:rFonts w:cs="Times New Roman"/>
                <w:sz w:val="23"/>
                <w:szCs w:val="23"/>
              </w:rPr>
              <w:t xml:space="preserve">amily </w:t>
            </w:r>
            <w:r w:rsidR="00943D7C" w:rsidRPr="008B30E8">
              <w:rPr>
                <w:rFonts w:cs="Times New Roman"/>
                <w:sz w:val="23"/>
                <w:szCs w:val="23"/>
              </w:rPr>
              <w:t>does</w:t>
            </w:r>
            <w:r w:rsidR="00BF5C36" w:rsidRPr="008B30E8">
              <w:rPr>
                <w:rFonts w:cs="Times New Roman"/>
                <w:sz w:val="23"/>
                <w:szCs w:val="23"/>
              </w:rPr>
              <w:t xml:space="preserve"> not meet CCA requirements </w:t>
            </w:r>
          </w:p>
          <w:p w14:paraId="33984F4C" w14:textId="77777777" w:rsidR="00521704" w:rsidRDefault="00000000" w:rsidP="00521704">
            <w:pPr>
              <w:widowControl w:val="0"/>
              <w:spacing w:after="0" w:line="240" w:lineRule="auto"/>
              <w:ind w:left="1440"/>
              <w:rPr>
                <w:rFonts w:cs="Times New Roman"/>
                <w:sz w:val="23"/>
                <w:szCs w:val="23"/>
              </w:rPr>
            </w:pPr>
            <w:sdt>
              <w:sdtPr>
                <w:rPr>
                  <w:rFonts w:cs="Times New Roman"/>
                  <w:sz w:val="23"/>
                  <w:szCs w:val="23"/>
                </w:rPr>
                <w:id w:val="1798634357"/>
                <w14:checkbox>
                  <w14:checked w14:val="0"/>
                  <w14:checkedState w14:val="2612" w14:font="MS Gothic"/>
                  <w14:uncheckedState w14:val="2610" w14:font="MS Gothic"/>
                </w14:checkbox>
              </w:sdtPr>
              <w:sdtContent>
                <w:r w:rsidR="008A2BC4" w:rsidRPr="008B30E8">
                  <w:rPr>
                    <w:rFonts w:eastAsia="MS Gothic" w:cs="Times New Roman"/>
                    <w:sz w:val="23"/>
                    <w:szCs w:val="23"/>
                  </w:rPr>
                  <w:t>☐</w:t>
                </w:r>
              </w:sdtContent>
            </w:sdt>
            <w:r w:rsidR="00673D68" w:rsidRPr="008B30E8">
              <w:rPr>
                <w:rFonts w:cs="Times New Roman"/>
                <w:sz w:val="23"/>
                <w:szCs w:val="23"/>
              </w:rPr>
              <w:t xml:space="preserve"> </w:t>
            </w:r>
            <w:r w:rsidR="00BF5C36" w:rsidRPr="008B30E8">
              <w:rPr>
                <w:rFonts w:cs="Times New Roman"/>
                <w:sz w:val="23"/>
                <w:szCs w:val="23"/>
              </w:rPr>
              <w:t xml:space="preserve">work, </w:t>
            </w:r>
          </w:p>
          <w:p w14:paraId="7247D8EC" w14:textId="77777777" w:rsidR="00521704" w:rsidRDefault="00000000" w:rsidP="00521704">
            <w:pPr>
              <w:widowControl w:val="0"/>
              <w:spacing w:after="0" w:line="240" w:lineRule="auto"/>
              <w:ind w:left="1440"/>
              <w:rPr>
                <w:rFonts w:cs="Times New Roman"/>
                <w:sz w:val="23"/>
                <w:szCs w:val="23"/>
              </w:rPr>
            </w:pPr>
            <w:sdt>
              <w:sdtPr>
                <w:rPr>
                  <w:rFonts w:cs="Times New Roman"/>
                  <w:sz w:val="23"/>
                  <w:szCs w:val="23"/>
                </w:rPr>
                <w:id w:val="-656157128"/>
                <w14:checkbox>
                  <w14:checked w14:val="0"/>
                  <w14:checkedState w14:val="2612" w14:font="MS Gothic"/>
                  <w14:uncheckedState w14:val="2610" w14:font="MS Gothic"/>
                </w14:checkbox>
              </w:sdtPr>
              <w:sdtContent>
                <w:r w:rsidR="00521704">
                  <w:rPr>
                    <w:rFonts w:ascii="MS Gothic" w:eastAsia="MS Gothic" w:hAnsi="MS Gothic" w:cs="Times New Roman" w:hint="eastAsia"/>
                    <w:sz w:val="23"/>
                    <w:szCs w:val="23"/>
                  </w:rPr>
                  <w:t>☐</w:t>
                </w:r>
              </w:sdtContent>
            </w:sdt>
            <w:r w:rsidR="00673D68" w:rsidRPr="008B30E8">
              <w:rPr>
                <w:rFonts w:cs="Times New Roman"/>
                <w:sz w:val="23"/>
                <w:szCs w:val="23"/>
              </w:rPr>
              <w:t xml:space="preserve"> </w:t>
            </w:r>
            <w:r w:rsidR="00BF5C36" w:rsidRPr="008B30E8">
              <w:rPr>
                <w:rFonts w:cs="Times New Roman"/>
                <w:sz w:val="23"/>
                <w:szCs w:val="23"/>
              </w:rPr>
              <w:t xml:space="preserve">school, </w:t>
            </w:r>
          </w:p>
          <w:p w14:paraId="12049CE4" w14:textId="77777777" w:rsidR="00521704" w:rsidRDefault="00000000" w:rsidP="00521704">
            <w:pPr>
              <w:widowControl w:val="0"/>
              <w:spacing w:after="0" w:line="240" w:lineRule="auto"/>
              <w:ind w:left="1440"/>
              <w:rPr>
                <w:rFonts w:cs="Times New Roman"/>
                <w:sz w:val="23"/>
                <w:szCs w:val="23"/>
              </w:rPr>
            </w:pPr>
            <w:sdt>
              <w:sdtPr>
                <w:rPr>
                  <w:rFonts w:cs="Times New Roman"/>
                  <w:sz w:val="23"/>
                  <w:szCs w:val="23"/>
                </w:rPr>
                <w:id w:val="79873925"/>
                <w14:checkbox>
                  <w14:checked w14:val="0"/>
                  <w14:checkedState w14:val="2612" w14:font="MS Gothic"/>
                  <w14:uncheckedState w14:val="2610" w14:font="MS Gothic"/>
                </w14:checkbox>
              </w:sdtPr>
              <w:sdtContent>
                <w:r w:rsidR="00673D68" w:rsidRPr="008B30E8">
                  <w:rPr>
                    <w:rFonts w:eastAsia="MS Gothic" w:cs="Times New Roman"/>
                    <w:sz w:val="23"/>
                    <w:szCs w:val="23"/>
                  </w:rPr>
                  <w:t>☐</w:t>
                </w:r>
              </w:sdtContent>
            </w:sdt>
            <w:r w:rsidR="00673D68" w:rsidRPr="008B30E8">
              <w:rPr>
                <w:rFonts w:cs="Times New Roman"/>
                <w:sz w:val="23"/>
                <w:szCs w:val="23"/>
              </w:rPr>
              <w:t xml:space="preserve"> </w:t>
            </w:r>
            <w:r w:rsidR="00BF5C36" w:rsidRPr="008B30E8">
              <w:rPr>
                <w:rFonts w:cs="Times New Roman"/>
                <w:sz w:val="23"/>
                <w:szCs w:val="23"/>
              </w:rPr>
              <w:t>income),</w:t>
            </w:r>
          </w:p>
          <w:p w14:paraId="4235D154" w14:textId="4959B86A" w:rsidR="00BF5C36" w:rsidRPr="008B30E8" w:rsidRDefault="00BF5C36" w:rsidP="00521704">
            <w:pPr>
              <w:widowControl w:val="0"/>
              <w:spacing w:after="0" w:line="240" w:lineRule="auto"/>
              <w:ind w:left="1440"/>
              <w:rPr>
                <w:rFonts w:cs="Times New Roman"/>
                <w:sz w:val="23"/>
                <w:szCs w:val="23"/>
              </w:rPr>
            </w:pPr>
            <w:r w:rsidRPr="008B30E8">
              <w:rPr>
                <w:rFonts w:cs="Times New Roman"/>
                <w:sz w:val="23"/>
                <w:szCs w:val="23"/>
              </w:rPr>
              <w:t xml:space="preserve"> </w:t>
            </w:r>
            <w:sdt>
              <w:sdtPr>
                <w:rPr>
                  <w:rFonts w:cs="Times New Roman"/>
                  <w:sz w:val="23"/>
                  <w:szCs w:val="23"/>
                </w:rPr>
                <w:id w:val="1173692988"/>
                <w14:checkbox>
                  <w14:checked w14:val="0"/>
                  <w14:checkedState w14:val="2612" w14:font="MS Gothic"/>
                  <w14:uncheckedState w14:val="2610" w14:font="MS Gothic"/>
                </w14:checkbox>
              </w:sdtPr>
              <w:sdtContent>
                <w:r w:rsidR="00996C25" w:rsidRPr="008B30E8">
                  <w:rPr>
                    <w:rFonts w:eastAsia="MS Gothic" w:cs="Times New Roman"/>
                    <w:sz w:val="23"/>
                    <w:szCs w:val="23"/>
                  </w:rPr>
                  <w:t>☐</w:t>
                </w:r>
              </w:sdtContent>
            </w:sdt>
            <w:r w:rsidR="00996C25" w:rsidRPr="008B30E8">
              <w:rPr>
                <w:rFonts w:cs="Times New Roman"/>
                <w:sz w:val="23"/>
                <w:szCs w:val="23"/>
              </w:rPr>
              <w:t xml:space="preserve"> </w:t>
            </w:r>
            <w:r w:rsidRPr="008B30E8">
              <w:rPr>
                <w:rFonts w:cs="Times New Roman"/>
                <w:sz w:val="23"/>
                <w:szCs w:val="23"/>
              </w:rPr>
              <w:t xml:space="preserve">CCA application denied provide reason/proof. </w:t>
            </w:r>
          </w:p>
          <w:p w14:paraId="5B25755C" w14:textId="3259664C" w:rsidR="00440A63" w:rsidRPr="008B30E8" w:rsidRDefault="00000000" w:rsidP="00BF5C36">
            <w:pPr>
              <w:widowControl w:val="0"/>
              <w:spacing w:after="0" w:line="240" w:lineRule="auto"/>
              <w:rPr>
                <w:rFonts w:cs="Times New Roman"/>
                <w:sz w:val="23"/>
                <w:szCs w:val="23"/>
              </w:rPr>
            </w:pPr>
            <w:sdt>
              <w:sdtPr>
                <w:rPr>
                  <w:rFonts w:cs="Times New Roman"/>
                  <w:sz w:val="23"/>
                  <w:szCs w:val="23"/>
                </w:rPr>
                <w:id w:val="942042301"/>
                <w14:checkbox>
                  <w14:checked w14:val="0"/>
                  <w14:checkedState w14:val="2612" w14:font="MS Gothic"/>
                  <w14:uncheckedState w14:val="2610" w14:font="MS Gothic"/>
                </w14:checkbox>
              </w:sdtPr>
              <w:sdtContent>
                <w:r w:rsidR="00BF5C36" w:rsidRPr="008B30E8">
                  <w:rPr>
                    <w:rFonts w:eastAsia="MS Gothic" w:cs="Times New Roman"/>
                    <w:sz w:val="23"/>
                    <w:szCs w:val="23"/>
                  </w:rPr>
                  <w:t>☐</w:t>
                </w:r>
              </w:sdtContent>
            </w:sdt>
            <w:r w:rsidR="000B01A2">
              <w:rPr>
                <w:rFonts w:cs="Times New Roman"/>
                <w:sz w:val="23"/>
                <w:szCs w:val="23"/>
              </w:rPr>
              <w:t xml:space="preserve"> I (</w:t>
            </w:r>
            <w:r w:rsidR="0007027B">
              <w:rPr>
                <w:rFonts w:cs="Times New Roman"/>
                <w:sz w:val="23"/>
                <w:szCs w:val="23"/>
              </w:rPr>
              <w:t>family</w:t>
            </w:r>
            <w:r w:rsidR="000B01A2">
              <w:rPr>
                <w:rFonts w:cs="Times New Roman"/>
                <w:sz w:val="23"/>
                <w:szCs w:val="23"/>
              </w:rPr>
              <w:t>/preschool)</w:t>
            </w:r>
            <w:r w:rsidR="00BF5C36" w:rsidRPr="008B30E8">
              <w:rPr>
                <w:rFonts w:cs="Times New Roman"/>
                <w:sz w:val="23"/>
                <w:szCs w:val="23"/>
              </w:rPr>
              <w:t xml:space="preserve"> verify I</w:t>
            </w:r>
            <w:r w:rsidR="0007027B">
              <w:rPr>
                <w:rFonts w:cs="Times New Roman"/>
                <w:sz w:val="23"/>
                <w:szCs w:val="23"/>
              </w:rPr>
              <w:t>/we are</w:t>
            </w:r>
            <w:r w:rsidR="00BF5C36" w:rsidRPr="008B30E8">
              <w:rPr>
                <w:rFonts w:cs="Times New Roman"/>
                <w:sz w:val="23"/>
                <w:szCs w:val="23"/>
              </w:rPr>
              <w:t xml:space="preserve"> not eligible for any other funding sources for preschool support</w:t>
            </w:r>
            <w:r w:rsidR="00EA0F40" w:rsidRPr="008B30E8">
              <w:rPr>
                <w:rFonts w:cs="Times New Roman"/>
                <w:sz w:val="23"/>
                <w:szCs w:val="23"/>
              </w:rPr>
              <w:t>.</w:t>
            </w:r>
            <w:r w:rsidR="00845977" w:rsidRPr="008B30E8">
              <w:rPr>
                <w:rFonts w:cs="Times New Roman"/>
                <w:sz w:val="23"/>
                <w:szCs w:val="23"/>
              </w:rPr>
              <w:t xml:space="preserve"> </w:t>
            </w:r>
          </w:p>
          <w:p w14:paraId="6A35F638" w14:textId="77777777" w:rsidR="00BA5565" w:rsidRPr="008B30E8" w:rsidRDefault="00BA5565" w:rsidP="00BF5C36">
            <w:pPr>
              <w:widowControl w:val="0"/>
              <w:spacing w:after="0" w:line="240" w:lineRule="auto"/>
              <w:rPr>
                <w:rFonts w:cs="Times New Roman"/>
                <w:sz w:val="23"/>
                <w:szCs w:val="23"/>
              </w:rPr>
            </w:pPr>
          </w:p>
          <w:p w14:paraId="2ECDBA37" w14:textId="77777777" w:rsidR="00BA5565" w:rsidRDefault="00BA5565" w:rsidP="00BF5C36">
            <w:pPr>
              <w:widowControl w:val="0"/>
              <w:spacing w:after="0" w:line="240" w:lineRule="auto"/>
              <w:rPr>
                <w:rFonts w:cs="Times New Roman"/>
                <w:sz w:val="23"/>
                <w:szCs w:val="23"/>
              </w:rPr>
            </w:pPr>
            <w:r w:rsidRPr="008B30E8">
              <w:rPr>
                <w:rFonts w:cs="Times New Roman"/>
                <w:sz w:val="23"/>
                <w:szCs w:val="23"/>
              </w:rPr>
              <w:t xml:space="preserve">If the preschool has a question on a </w:t>
            </w:r>
            <w:r w:rsidR="0021482A" w:rsidRPr="008B30E8">
              <w:rPr>
                <w:rFonts w:cs="Times New Roman"/>
                <w:sz w:val="23"/>
                <w:szCs w:val="23"/>
              </w:rPr>
              <w:t>case-by-case</w:t>
            </w:r>
            <w:r w:rsidRPr="008B30E8">
              <w:rPr>
                <w:rFonts w:cs="Times New Roman"/>
                <w:sz w:val="23"/>
                <w:szCs w:val="23"/>
              </w:rPr>
              <w:t xml:space="preserve"> basis contact the Preschool Scholarship </w:t>
            </w:r>
            <w:r w:rsidR="00307F10" w:rsidRPr="008B30E8">
              <w:rPr>
                <w:rFonts w:cs="Times New Roman"/>
                <w:sz w:val="23"/>
                <w:szCs w:val="23"/>
              </w:rPr>
              <w:t xml:space="preserve">Coordinator and Early Childhood Iowa Area Program Director </w:t>
            </w:r>
            <w:r w:rsidR="0021482A" w:rsidRPr="008B30E8">
              <w:rPr>
                <w:rFonts w:cs="Times New Roman"/>
                <w:sz w:val="23"/>
                <w:szCs w:val="23"/>
              </w:rPr>
              <w:t xml:space="preserve">(if different) </w:t>
            </w:r>
            <w:r w:rsidR="00307F10" w:rsidRPr="008B30E8">
              <w:rPr>
                <w:rFonts w:cs="Times New Roman"/>
                <w:sz w:val="23"/>
                <w:szCs w:val="23"/>
              </w:rPr>
              <w:t xml:space="preserve">for clarification. </w:t>
            </w:r>
          </w:p>
          <w:p w14:paraId="5A58D69C" w14:textId="02202C99" w:rsidR="003246D5" w:rsidRPr="00A06119" w:rsidRDefault="003246D5" w:rsidP="00BF5C36">
            <w:pPr>
              <w:widowControl w:val="0"/>
              <w:spacing w:after="0" w:line="240" w:lineRule="auto"/>
              <w:rPr>
                <w:rFonts w:cs="Times New Roman"/>
                <w:sz w:val="23"/>
                <w:szCs w:val="23"/>
              </w:rPr>
            </w:pPr>
          </w:p>
        </w:tc>
      </w:tr>
      <w:tr w:rsidR="00B94079" w:rsidRPr="0029735B" w14:paraId="5641604B" w14:textId="77777777" w:rsidTr="00F87103">
        <w:trPr>
          <w:trHeight w:val="295"/>
          <w:jc w:val="center"/>
        </w:trPr>
        <w:tc>
          <w:tcPr>
            <w:tcW w:w="2245" w:type="dxa"/>
            <w:tcBorders>
              <w:top w:val="single" w:sz="4" w:space="0" w:color="000000"/>
              <w:left w:val="single" w:sz="4" w:space="0" w:color="000000"/>
              <w:bottom w:val="single" w:sz="4" w:space="0" w:color="000000"/>
              <w:right w:val="single" w:sz="4" w:space="0" w:color="000000"/>
            </w:tcBorders>
            <w:hideMark/>
          </w:tcPr>
          <w:p w14:paraId="06E5D3CD" w14:textId="2AD8DC6C" w:rsidR="006D7AB4" w:rsidRPr="0029735B" w:rsidRDefault="00B94079" w:rsidP="00B06B53">
            <w:pPr>
              <w:spacing w:after="0" w:line="240" w:lineRule="auto"/>
              <w:rPr>
                <w:sz w:val="23"/>
                <w:szCs w:val="23"/>
              </w:rPr>
            </w:pPr>
            <w:r w:rsidRPr="00053A0F">
              <w:rPr>
                <w:bCs/>
                <w:sz w:val="23"/>
                <w:szCs w:val="23"/>
              </w:rPr>
              <w:lastRenderedPageBreak/>
              <w:t>Effective Date:</w:t>
            </w:r>
            <w:r w:rsidRPr="0029735B">
              <w:rPr>
                <w:sz w:val="23"/>
                <w:szCs w:val="23"/>
              </w:rPr>
              <w:t xml:space="preserve"> </w:t>
            </w:r>
            <w:r w:rsidR="00F87103">
              <w:rPr>
                <w:sz w:val="23"/>
                <w:szCs w:val="23"/>
              </w:rPr>
              <w:t>7/1/2025</w:t>
            </w:r>
          </w:p>
        </w:tc>
        <w:tc>
          <w:tcPr>
            <w:tcW w:w="7250" w:type="dxa"/>
            <w:tcBorders>
              <w:top w:val="single" w:sz="4" w:space="0" w:color="000000"/>
              <w:left w:val="single" w:sz="4" w:space="0" w:color="000000"/>
              <w:bottom w:val="single" w:sz="4" w:space="0" w:color="000000"/>
              <w:right w:val="single" w:sz="4" w:space="0" w:color="000000"/>
            </w:tcBorders>
          </w:tcPr>
          <w:p w14:paraId="7085C0C6" w14:textId="57A897E5" w:rsidR="0021482A" w:rsidRPr="00053A0F" w:rsidRDefault="00F87103" w:rsidP="00B06B53">
            <w:pPr>
              <w:spacing w:after="0" w:line="240" w:lineRule="auto"/>
              <w:rPr>
                <w:bCs/>
                <w:sz w:val="23"/>
                <w:szCs w:val="23"/>
              </w:rPr>
            </w:pPr>
            <w:r w:rsidRPr="00053A0F">
              <w:rPr>
                <w:bCs/>
                <w:sz w:val="23"/>
                <w:szCs w:val="23"/>
              </w:rPr>
              <w:t xml:space="preserve">Recommendation from the Early Childhood Iowa </w:t>
            </w:r>
            <w:r w:rsidR="00A51085" w:rsidRPr="00053A0F">
              <w:rPr>
                <w:bCs/>
                <w:sz w:val="23"/>
                <w:szCs w:val="23"/>
              </w:rPr>
              <w:t xml:space="preserve">to adopt </w:t>
            </w:r>
            <w:r w:rsidR="00B06B53" w:rsidRPr="00053A0F">
              <w:rPr>
                <w:bCs/>
                <w:sz w:val="23"/>
                <w:szCs w:val="23"/>
              </w:rPr>
              <w:t>policies</w:t>
            </w:r>
            <w:r w:rsidRPr="00053A0F">
              <w:rPr>
                <w:bCs/>
                <w:sz w:val="23"/>
                <w:szCs w:val="23"/>
              </w:rPr>
              <w:t xml:space="preserve"> </w:t>
            </w:r>
            <w:r w:rsidR="00053A0F" w:rsidRPr="00053A0F">
              <w:rPr>
                <w:bCs/>
                <w:sz w:val="23"/>
                <w:szCs w:val="23"/>
              </w:rPr>
              <w:t xml:space="preserve">related to Preschool Scholarships can be found </w:t>
            </w:r>
            <w:r w:rsidRPr="00053A0F">
              <w:rPr>
                <w:bCs/>
                <w:sz w:val="23"/>
                <w:szCs w:val="23"/>
              </w:rPr>
              <w:t>in Tool O and Tool G</w:t>
            </w:r>
            <w:r w:rsidR="00053A0F" w:rsidRPr="00053A0F">
              <w:rPr>
                <w:bCs/>
                <w:sz w:val="23"/>
                <w:szCs w:val="23"/>
              </w:rPr>
              <w:t>.</w:t>
            </w:r>
          </w:p>
        </w:tc>
      </w:tr>
    </w:tbl>
    <w:p w14:paraId="3C01841F" w14:textId="77777777" w:rsidR="00F62C9E" w:rsidRPr="0029735B" w:rsidRDefault="00F62C9E" w:rsidP="00B94079">
      <w:pPr>
        <w:rPr>
          <w:sz w:val="23"/>
          <w:szCs w:val="23"/>
        </w:rPr>
      </w:pPr>
    </w:p>
    <w:sectPr w:rsidR="00F62C9E" w:rsidRPr="002973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1339" w14:textId="77777777" w:rsidR="004C64C3" w:rsidRDefault="004C64C3" w:rsidP="00BB7FF7">
      <w:pPr>
        <w:spacing w:after="0" w:line="240" w:lineRule="auto"/>
      </w:pPr>
      <w:r>
        <w:separator/>
      </w:r>
    </w:p>
  </w:endnote>
  <w:endnote w:type="continuationSeparator" w:id="0">
    <w:p w14:paraId="18C0DDF4" w14:textId="77777777" w:rsidR="004C64C3" w:rsidRDefault="004C64C3" w:rsidP="00BB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5007" w14:textId="77777777" w:rsidR="00BB7FF7" w:rsidRDefault="00BB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47E2" w14:textId="77777777" w:rsidR="00BB7FF7" w:rsidRDefault="00BB7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F52F" w14:textId="77777777" w:rsidR="00BB7FF7" w:rsidRDefault="00BB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E02C4" w14:textId="77777777" w:rsidR="004C64C3" w:rsidRDefault="004C64C3" w:rsidP="00BB7FF7">
      <w:pPr>
        <w:spacing w:after="0" w:line="240" w:lineRule="auto"/>
      </w:pPr>
      <w:r>
        <w:separator/>
      </w:r>
    </w:p>
  </w:footnote>
  <w:footnote w:type="continuationSeparator" w:id="0">
    <w:p w14:paraId="16F03827" w14:textId="77777777" w:rsidR="004C64C3" w:rsidRDefault="004C64C3" w:rsidP="00BB7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7F1F" w14:textId="77777777" w:rsidR="00BB7FF7" w:rsidRDefault="00BB7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574694"/>
      <w:docPartObj>
        <w:docPartGallery w:val="Watermarks"/>
        <w:docPartUnique/>
      </w:docPartObj>
    </w:sdtPr>
    <w:sdtContent>
      <w:p w14:paraId="26055500" w14:textId="1B7DDC9F" w:rsidR="00BB7FF7" w:rsidRDefault="00000000">
        <w:pPr>
          <w:pStyle w:val="Header"/>
        </w:pPr>
        <w:r>
          <w:rPr>
            <w:noProof/>
          </w:rPr>
          <w:pict w14:anchorId="3D26E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BD8" w14:textId="77777777" w:rsidR="00BB7FF7" w:rsidRDefault="00BB7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C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4E6CAD"/>
    <w:multiLevelType w:val="hybridMultilevel"/>
    <w:tmpl w:val="C2D611CC"/>
    <w:lvl w:ilvl="0" w:tplc="3530ED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D423A3"/>
    <w:multiLevelType w:val="hybridMultilevel"/>
    <w:tmpl w:val="9B4C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02743E"/>
    <w:multiLevelType w:val="hybridMultilevel"/>
    <w:tmpl w:val="690A3634"/>
    <w:lvl w:ilvl="0" w:tplc="93E2EE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E314F"/>
    <w:multiLevelType w:val="hybridMultilevel"/>
    <w:tmpl w:val="9F34124A"/>
    <w:lvl w:ilvl="0" w:tplc="2B1C258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563D94"/>
    <w:multiLevelType w:val="hybridMultilevel"/>
    <w:tmpl w:val="4322DB12"/>
    <w:lvl w:ilvl="0" w:tplc="04090015">
      <w:start w:val="1"/>
      <w:numFmt w:val="upp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num w:numId="1" w16cid:durableId="1921939593">
    <w:abstractNumId w:val="2"/>
  </w:num>
  <w:num w:numId="2" w16cid:durableId="1845706853">
    <w:abstractNumId w:val="4"/>
  </w:num>
  <w:num w:numId="3" w16cid:durableId="1316494651">
    <w:abstractNumId w:val="1"/>
  </w:num>
  <w:num w:numId="4" w16cid:durableId="1324356302">
    <w:abstractNumId w:val="3"/>
  </w:num>
  <w:num w:numId="5" w16cid:durableId="460685214">
    <w:abstractNumId w:val="0"/>
  </w:num>
  <w:num w:numId="6" w16cid:durableId="513302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79"/>
    <w:rsid w:val="00053A0F"/>
    <w:rsid w:val="00055F80"/>
    <w:rsid w:val="0007027B"/>
    <w:rsid w:val="00076333"/>
    <w:rsid w:val="00094BA1"/>
    <w:rsid w:val="00096ACD"/>
    <w:rsid w:val="000B01A2"/>
    <w:rsid w:val="000C4A98"/>
    <w:rsid w:val="000C4D05"/>
    <w:rsid w:val="000C7F59"/>
    <w:rsid w:val="000D08E7"/>
    <w:rsid w:val="000D426A"/>
    <w:rsid w:val="000E0953"/>
    <w:rsid w:val="000E6554"/>
    <w:rsid w:val="00103539"/>
    <w:rsid w:val="00111FAA"/>
    <w:rsid w:val="001223E9"/>
    <w:rsid w:val="00131B58"/>
    <w:rsid w:val="00140F33"/>
    <w:rsid w:val="00165DE8"/>
    <w:rsid w:val="00172255"/>
    <w:rsid w:val="00174D51"/>
    <w:rsid w:val="00187AC9"/>
    <w:rsid w:val="001948AD"/>
    <w:rsid w:val="001A2EE2"/>
    <w:rsid w:val="001A363D"/>
    <w:rsid w:val="001D1A7F"/>
    <w:rsid w:val="001E0D0F"/>
    <w:rsid w:val="001E1DD1"/>
    <w:rsid w:val="001F5AE2"/>
    <w:rsid w:val="001F748F"/>
    <w:rsid w:val="00202883"/>
    <w:rsid w:val="00204BEE"/>
    <w:rsid w:val="00206461"/>
    <w:rsid w:val="0021482A"/>
    <w:rsid w:val="0021772D"/>
    <w:rsid w:val="00222F19"/>
    <w:rsid w:val="0023234D"/>
    <w:rsid w:val="00232ADA"/>
    <w:rsid w:val="002415D8"/>
    <w:rsid w:val="00246048"/>
    <w:rsid w:val="002468C6"/>
    <w:rsid w:val="00260E01"/>
    <w:rsid w:val="00262B7E"/>
    <w:rsid w:val="00263524"/>
    <w:rsid w:val="00282F82"/>
    <w:rsid w:val="00296CE9"/>
    <w:rsid w:val="0029735B"/>
    <w:rsid w:val="002A1F57"/>
    <w:rsid w:val="002B3761"/>
    <w:rsid w:val="002D17A8"/>
    <w:rsid w:val="002D3FC9"/>
    <w:rsid w:val="002D51FB"/>
    <w:rsid w:val="002E32B4"/>
    <w:rsid w:val="002F3F27"/>
    <w:rsid w:val="00307F10"/>
    <w:rsid w:val="003132E5"/>
    <w:rsid w:val="00315264"/>
    <w:rsid w:val="00316B13"/>
    <w:rsid w:val="003243BE"/>
    <w:rsid w:val="003246D5"/>
    <w:rsid w:val="00332CB9"/>
    <w:rsid w:val="00337DD0"/>
    <w:rsid w:val="003656B9"/>
    <w:rsid w:val="0037517D"/>
    <w:rsid w:val="00377677"/>
    <w:rsid w:val="00393049"/>
    <w:rsid w:val="003B72A5"/>
    <w:rsid w:val="003C4247"/>
    <w:rsid w:val="003D49EA"/>
    <w:rsid w:val="003E0AF7"/>
    <w:rsid w:val="003E45C1"/>
    <w:rsid w:val="00405336"/>
    <w:rsid w:val="004104D0"/>
    <w:rsid w:val="00440A63"/>
    <w:rsid w:val="00447F33"/>
    <w:rsid w:val="004742D5"/>
    <w:rsid w:val="004861B0"/>
    <w:rsid w:val="004A1AAE"/>
    <w:rsid w:val="004A1E5A"/>
    <w:rsid w:val="004C64C3"/>
    <w:rsid w:val="004D0E9E"/>
    <w:rsid w:val="0051057C"/>
    <w:rsid w:val="00521704"/>
    <w:rsid w:val="00522852"/>
    <w:rsid w:val="00523953"/>
    <w:rsid w:val="0052518C"/>
    <w:rsid w:val="0053279B"/>
    <w:rsid w:val="00532DFB"/>
    <w:rsid w:val="00534D10"/>
    <w:rsid w:val="0054354E"/>
    <w:rsid w:val="005503B5"/>
    <w:rsid w:val="00581E63"/>
    <w:rsid w:val="00585BF5"/>
    <w:rsid w:val="00585FF4"/>
    <w:rsid w:val="0059005E"/>
    <w:rsid w:val="005A14BB"/>
    <w:rsid w:val="005A55E6"/>
    <w:rsid w:val="005B43FC"/>
    <w:rsid w:val="005C09DA"/>
    <w:rsid w:val="005D30BF"/>
    <w:rsid w:val="005E5762"/>
    <w:rsid w:val="005F3681"/>
    <w:rsid w:val="00615FB8"/>
    <w:rsid w:val="0064177F"/>
    <w:rsid w:val="00644150"/>
    <w:rsid w:val="00673D68"/>
    <w:rsid w:val="00691AA6"/>
    <w:rsid w:val="00692946"/>
    <w:rsid w:val="006A03D8"/>
    <w:rsid w:val="006A1CD8"/>
    <w:rsid w:val="006A6993"/>
    <w:rsid w:val="006B10B5"/>
    <w:rsid w:val="006B1231"/>
    <w:rsid w:val="006B2FFA"/>
    <w:rsid w:val="006B45BE"/>
    <w:rsid w:val="006C452B"/>
    <w:rsid w:val="006C67AD"/>
    <w:rsid w:val="006C681D"/>
    <w:rsid w:val="006C6AE7"/>
    <w:rsid w:val="006D5809"/>
    <w:rsid w:val="006D7AB4"/>
    <w:rsid w:val="006E6EFC"/>
    <w:rsid w:val="00705AA8"/>
    <w:rsid w:val="00741806"/>
    <w:rsid w:val="007463D2"/>
    <w:rsid w:val="007510B1"/>
    <w:rsid w:val="0075714F"/>
    <w:rsid w:val="00794B25"/>
    <w:rsid w:val="007A5A7B"/>
    <w:rsid w:val="007B13A3"/>
    <w:rsid w:val="007B4BD0"/>
    <w:rsid w:val="007D51FF"/>
    <w:rsid w:val="007E0C69"/>
    <w:rsid w:val="00822D4D"/>
    <w:rsid w:val="008255B5"/>
    <w:rsid w:val="008454E9"/>
    <w:rsid w:val="00845977"/>
    <w:rsid w:val="00856EFF"/>
    <w:rsid w:val="00870D91"/>
    <w:rsid w:val="00885D3C"/>
    <w:rsid w:val="008A2BC4"/>
    <w:rsid w:val="008B30E8"/>
    <w:rsid w:val="008E69C2"/>
    <w:rsid w:val="00900D00"/>
    <w:rsid w:val="00902097"/>
    <w:rsid w:val="00910FC4"/>
    <w:rsid w:val="009302EA"/>
    <w:rsid w:val="00943D7C"/>
    <w:rsid w:val="00945582"/>
    <w:rsid w:val="0098178B"/>
    <w:rsid w:val="009843AD"/>
    <w:rsid w:val="00987B42"/>
    <w:rsid w:val="009956F0"/>
    <w:rsid w:val="00996C25"/>
    <w:rsid w:val="009C5C40"/>
    <w:rsid w:val="009C6E38"/>
    <w:rsid w:val="009E3367"/>
    <w:rsid w:val="009E6EFC"/>
    <w:rsid w:val="009F1932"/>
    <w:rsid w:val="009F77D3"/>
    <w:rsid w:val="00A06119"/>
    <w:rsid w:val="00A11F14"/>
    <w:rsid w:val="00A21967"/>
    <w:rsid w:val="00A351FC"/>
    <w:rsid w:val="00A46F7E"/>
    <w:rsid w:val="00A51085"/>
    <w:rsid w:val="00A566C8"/>
    <w:rsid w:val="00A90F3F"/>
    <w:rsid w:val="00A91E2D"/>
    <w:rsid w:val="00A9321A"/>
    <w:rsid w:val="00AA5721"/>
    <w:rsid w:val="00AB1C96"/>
    <w:rsid w:val="00AC3760"/>
    <w:rsid w:val="00AD4726"/>
    <w:rsid w:val="00AE23E9"/>
    <w:rsid w:val="00AE5816"/>
    <w:rsid w:val="00B06B53"/>
    <w:rsid w:val="00B20C4F"/>
    <w:rsid w:val="00B26221"/>
    <w:rsid w:val="00B32E7D"/>
    <w:rsid w:val="00B42355"/>
    <w:rsid w:val="00B45E1D"/>
    <w:rsid w:val="00B4648E"/>
    <w:rsid w:val="00B52531"/>
    <w:rsid w:val="00B52DC7"/>
    <w:rsid w:val="00B53917"/>
    <w:rsid w:val="00B54D95"/>
    <w:rsid w:val="00B657BA"/>
    <w:rsid w:val="00B67A67"/>
    <w:rsid w:val="00B84FE5"/>
    <w:rsid w:val="00B94079"/>
    <w:rsid w:val="00BA5565"/>
    <w:rsid w:val="00BA6510"/>
    <w:rsid w:val="00BB769A"/>
    <w:rsid w:val="00BB7FF7"/>
    <w:rsid w:val="00BD725D"/>
    <w:rsid w:val="00BF5C36"/>
    <w:rsid w:val="00C21070"/>
    <w:rsid w:val="00C30281"/>
    <w:rsid w:val="00C439FD"/>
    <w:rsid w:val="00C4449A"/>
    <w:rsid w:val="00C56FA1"/>
    <w:rsid w:val="00C572F4"/>
    <w:rsid w:val="00C608C0"/>
    <w:rsid w:val="00C702BC"/>
    <w:rsid w:val="00C72E3B"/>
    <w:rsid w:val="00C77FE4"/>
    <w:rsid w:val="00C830A5"/>
    <w:rsid w:val="00C83EA6"/>
    <w:rsid w:val="00C87C22"/>
    <w:rsid w:val="00CA6325"/>
    <w:rsid w:val="00CC0850"/>
    <w:rsid w:val="00CC5A2A"/>
    <w:rsid w:val="00CD35F1"/>
    <w:rsid w:val="00CD40C4"/>
    <w:rsid w:val="00D049D0"/>
    <w:rsid w:val="00D16754"/>
    <w:rsid w:val="00D2101B"/>
    <w:rsid w:val="00D50D6D"/>
    <w:rsid w:val="00D54D85"/>
    <w:rsid w:val="00D75248"/>
    <w:rsid w:val="00D94053"/>
    <w:rsid w:val="00D94D1F"/>
    <w:rsid w:val="00DB59D3"/>
    <w:rsid w:val="00DB706D"/>
    <w:rsid w:val="00DD3426"/>
    <w:rsid w:val="00DE189C"/>
    <w:rsid w:val="00DE2428"/>
    <w:rsid w:val="00DE60BC"/>
    <w:rsid w:val="00E110B9"/>
    <w:rsid w:val="00E12D6A"/>
    <w:rsid w:val="00E22B6F"/>
    <w:rsid w:val="00E54918"/>
    <w:rsid w:val="00E60664"/>
    <w:rsid w:val="00E67D94"/>
    <w:rsid w:val="00E742BD"/>
    <w:rsid w:val="00E7599D"/>
    <w:rsid w:val="00E76A65"/>
    <w:rsid w:val="00E80A16"/>
    <w:rsid w:val="00E80FEF"/>
    <w:rsid w:val="00E81BE4"/>
    <w:rsid w:val="00E97405"/>
    <w:rsid w:val="00EA0F40"/>
    <w:rsid w:val="00EA3AF9"/>
    <w:rsid w:val="00EC2FC0"/>
    <w:rsid w:val="00ED2F4F"/>
    <w:rsid w:val="00EF2C35"/>
    <w:rsid w:val="00EF49EB"/>
    <w:rsid w:val="00F01929"/>
    <w:rsid w:val="00F01B3B"/>
    <w:rsid w:val="00F0230D"/>
    <w:rsid w:val="00F10D35"/>
    <w:rsid w:val="00F118DD"/>
    <w:rsid w:val="00F375D5"/>
    <w:rsid w:val="00F46081"/>
    <w:rsid w:val="00F62C9E"/>
    <w:rsid w:val="00F77908"/>
    <w:rsid w:val="00F87103"/>
    <w:rsid w:val="00F963E0"/>
    <w:rsid w:val="00FB1102"/>
    <w:rsid w:val="00FB1CBD"/>
    <w:rsid w:val="00FB5225"/>
    <w:rsid w:val="00FD25C0"/>
    <w:rsid w:val="00FD3DC1"/>
    <w:rsid w:val="00FF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EECB"/>
  <w15:chartTrackingRefBased/>
  <w15:docId w15:val="{F132F779-68A5-4C10-AF05-D5B4DC7F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079"/>
    <w:rPr>
      <w:rFonts w:eastAsiaTheme="majorEastAsia" w:cstheme="majorBidi"/>
      <w:color w:val="272727" w:themeColor="text1" w:themeTint="D8"/>
    </w:rPr>
  </w:style>
  <w:style w:type="paragraph" w:styleId="Title">
    <w:name w:val="Title"/>
    <w:basedOn w:val="Normal"/>
    <w:next w:val="Normal"/>
    <w:link w:val="TitleChar"/>
    <w:uiPriority w:val="10"/>
    <w:qFormat/>
    <w:rsid w:val="00B94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079"/>
    <w:pPr>
      <w:spacing w:before="160"/>
      <w:jc w:val="center"/>
    </w:pPr>
    <w:rPr>
      <w:i/>
      <w:iCs/>
      <w:color w:val="404040" w:themeColor="text1" w:themeTint="BF"/>
    </w:rPr>
  </w:style>
  <w:style w:type="character" w:customStyle="1" w:styleId="QuoteChar">
    <w:name w:val="Quote Char"/>
    <w:basedOn w:val="DefaultParagraphFont"/>
    <w:link w:val="Quote"/>
    <w:uiPriority w:val="29"/>
    <w:rsid w:val="00B94079"/>
    <w:rPr>
      <w:i/>
      <w:iCs/>
      <w:color w:val="404040" w:themeColor="text1" w:themeTint="BF"/>
    </w:rPr>
  </w:style>
  <w:style w:type="paragraph" w:styleId="ListParagraph">
    <w:name w:val="List Paragraph"/>
    <w:basedOn w:val="Normal"/>
    <w:uiPriority w:val="34"/>
    <w:qFormat/>
    <w:rsid w:val="00B94079"/>
    <w:pPr>
      <w:ind w:left="720"/>
      <w:contextualSpacing/>
    </w:pPr>
  </w:style>
  <w:style w:type="character" w:styleId="IntenseEmphasis">
    <w:name w:val="Intense Emphasis"/>
    <w:basedOn w:val="DefaultParagraphFont"/>
    <w:uiPriority w:val="21"/>
    <w:qFormat/>
    <w:rsid w:val="00B94079"/>
    <w:rPr>
      <w:i/>
      <w:iCs/>
      <w:color w:val="0F4761" w:themeColor="accent1" w:themeShade="BF"/>
    </w:rPr>
  </w:style>
  <w:style w:type="paragraph" w:styleId="IntenseQuote">
    <w:name w:val="Intense Quote"/>
    <w:basedOn w:val="Normal"/>
    <w:next w:val="Normal"/>
    <w:link w:val="IntenseQuoteChar"/>
    <w:uiPriority w:val="30"/>
    <w:qFormat/>
    <w:rsid w:val="00B9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079"/>
    <w:rPr>
      <w:i/>
      <w:iCs/>
      <w:color w:val="0F4761" w:themeColor="accent1" w:themeShade="BF"/>
    </w:rPr>
  </w:style>
  <w:style w:type="character" w:styleId="IntenseReference">
    <w:name w:val="Intense Reference"/>
    <w:basedOn w:val="DefaultParagraphFont"/>
    <w:uiPriority w:val="32"/>
    <w:qFormat/>
    <w:rsid w:val="00B94079"/>
    <w:rPr>
      <w:b/>
      <w:bCs/>
      <w:smallCaps/>
      <w:color w:val="0F4761" w:themeColor="accent1" w:themeShade="BF"/>
      <w:spacing w:val="5"/>
    </w:rPr>
  </w:style>
  <w:style w:type="character" w:styleId="Hyperlink">
    <w:name w:val="Hyperlink"/>
    <w:basedOn w:val="DefaultParagraphFont"/>
    <w:uiPriority w:val="99"/>
    <w:unhideWhenUsed/>
    <w:rsid w:val="006A03D8"/>
    <w:rPr>
      <w:color w:val="467886" w:themeColor="hyperlink"/>
      <w:u w:val="single"/>
    </w:rPr>
  </w:style>
  <w:style w:type="character" w:styleId="UnresolvedMention">
    <w:name w:val="Unresolved Mention"/>
    <w:basedOn w:val="DefaultParagraphFont"/>
    <w:uiPriority w:val="99"/>
    <w:semiHidden/>
    <w:unhideWhenUsed/>
    <w:rsid w:val="00C439FD"/>
    <w:rPr>
      <w:color w:val="605E5C"/>
      <w:shd w:val="clear" w:color="auto" w:fill="E1DFDD"/>
    </w:rPr>
  </w:style>
  <w:style w:type="paragraph" w:styleId="Header">
    <w:name w:val="header"/>
    <w:basedOn w:val="Normal"/>
    <w:link w:val="HeaderChar"/>
    <w:uiPriority w:val="99"/>
    <w:unhideWhenUsed/>
    <w:rsid w:val="00BB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F7"/>
  </w:style>
  <w:style w:type="paragraph" w:styleId="Footer">
    <w:name w:val="footer"/>
    <w:basedOn w:val="Normal"/>
    <w:link w:val="FooterChar"/>
    <w:uiPriority w:val="99"/>
    <w:unhideWhenUsed/>
    <w:rsid w:val="00BB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3998">
      <w:bodyDiv w:val="1"/>
      <w:marLeft w:val="0"/>
      <w:marRight w:val="0"/>
      <w:marTop w:val="0"/>
      <w:marBottom w:val="0"/>
      <w:divBdr>
        <w:top w:val="none" w:sz="0" w:space="0" w:color="auto"/>
        <w:left w:val="none" w:sz="0" w:space="0" w:color="auto"/>
        <w:bottom w:val="none" w:sz="0" w:space="0" w:color="auto"/>
        <w:right w:val="none" w:sz="0" w:space="0" w:color="auto"/>
      </w:divBdr>
    </w:div>
    <w:div w:id="782310083">
      <w:bodyDiv w:val="1"/>
      <w:marLeft w:val="0"/>
      <w:marRight w:val="0"/>
      <w:marTop w:val="0"/>
      <w:marBottom w:val="0"/>
      <w:divBdr>
        <w:top w:val="none" w:sz="0" w:space="0" w:color="auto"/>
        <w:left w:val="none" w:sz="0" w:space="0" w:color="auto"/>
        <w:bottom w:val="none" w:sz="0" w:space="0" w:color="auto"/>
        <w:right w:val="none" w:sz="0" w:space="0" w:color="auto"/>
      </w:divBdr>
      <w:divsChild>
        <w:div w:id="27412926">
          <w:marLeft w:val="0"/>
          <w:marRight w:val="0"/>
          <w:marTop w:val="0"/>
          <w:marBottom w:val="0"/>
          <w:divBdr>
            <w:top w:val="none" w:sz="0" w:space="0" w:color="auto"/>
            <w:left w:val="none" w:sz="0" w:space="0" w:color="auto"/>
            <w:bottom w:val="none" w:sz="0" w:space="0" w:color="auto"/>
            <w:right w:val="none" w:sz="0" w:space="0" w:color="auto"/>
          </w:divBdr>
        </w:div>
        <w:div w:id="477846919">
          <w:marLeft w:val="0"/>
          <w:marRight w:val="0"/>
          <w:marTop w:val="0"/>
          <w:marBottom w:val="0"/>
          <w:divBdr>
            <w:top w:val="none" w:sz="0" w:space="0" w:color="auto"/>
            <w:left w:val="none" w:sz="0" w:space="0" w:color="auto"/>
            <w:bottom w:val="none" w:sz="0" w:space="0" w:color="auto"/>
            <w:right w:val="none" w:sz="0" w:space="0" w:color="auto"/>
          </w:divBdr>
        </w:div>
      </w:divsChild>
    </w:div>
    <w:div w:id="978219997">
      <w:bodyDiv w:val="1"/>
      <w:marLeft w:val="0"/>
      <w:marRight w:val="0"/>
      <w:marTop w:val="0"/>
      <w:marBottom w:val="0"/>
      <w:divBdr>
        <w:top w:val="none" w:sz="0" w:space="0" w:color="auto"/>
        <w:left w:val="none" w:sz="0" w:space="0" w:color="auto"/>
        <w:bottom w:val="none" w:sz="0" w:space="0" w:color="auto"/>
        <w:right w:val="none" w:sz="0" w:space="0" w:color="auto"/>
      </w:divBdr>
    </w:div>
    <w:div w:id="1079138135">
      <w:bodyDiv w:val="1"/>
      <w:marLeft w:val="0"/>
      <w:marRight w:val="0"/>
      <w:marTop w:val="0"/>
      <w:marBottom w:val="0"/>
      <w:divBdr>
        <w:top w:val="none" w:sz="0" w:space="0" w:color="auto"/>
        <w:left w:val="none" w:sz="0" w:space="0" w:color="auto"/>
        <w:bottom w:val="none" w:sz="0" w:space="0" w:color="auto"/>
        <w:right w:val="none" w:sz="0" w:space="0" w:color="auto"/>
      </w:divBdr>
      <w:divsChild>
        <w:div w:id="2135129333">
          <w:marLeft w:val="0"/>
          <w:marRight w:val="0"/>
          <w:marTop w:val="0"/>
          <w:marBottom w:val="0"/>
          <w:divBdr>
            <w:top w:val="none" w:sz="0" w:space="0" w:color="auto"/>
            <w:left w:val="none" w:sz="0" w:space="0" w:color="auto"/>
            <w:bottom w:val="none" w:sz="0" w:space="0" w:color="auto"/>
            <w:right w:val="none" w:sz="0" w:space="0" w:color="auto"/>
          </w:divBdr>
        </w:div>
        <w:div w:id="184990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s.iowa.gov/programs/programs-and-services/child-care/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ow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Koster</dc:creator>
  <cp:keywords/>
  <dc:description/>
  <cp:lastModifiedBy>Annette Koster</cp:lastModifiedBy>
  <cp:revision>241</cp:revision>
  <cp:lastPrinted>2025-06-25T15:01:00Z</cp:lastPrinted>
  <dcterms:created xsi:type="dcterms:W3CDTF">2025-05-21T19:31:00Z</dcterms:created>
  <dcterms:modified xsi:type="dcterms:W3CDTF">2025-06-25T15:42:00Z</dcterms:modified>
</cp:coreProperties>
</file>